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4A" w:rsidRDefault="00B34232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2461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รูปแบบและคำแนะนำการเขียนบทความฉบับเต็ม</w:t>
      </w:r>
    </w:p>
    <w:p w:rsidR="00B34232" w:rsidRPr="00246103" w:rsidRDefault="00B34232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2461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สำหรับการประชุมวิชาการเครือข่ายวิศวกรรมเ</w:t>
      </w:r>
      <w:r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ครื่องกลแห่งประเทศไทยครั้งที่ 3</w:t>
      </w:r>
      <w:r w:rsidR="00B72B06">
        <w:rPr>
          <w:rFonts w:ascii="TH SarabunPSK" w:hAnsi="TH SarabunPSK" w:cs="TH SarabunPSK"/>
          <w:b/>
          <w:bCs/>
          <w:sz w:val="36"/>
          <w:szCs w:val="36"/>
          <w:lang w:eastAsia="zh-CN"/>
        </w:rPr>
        <w:t>3</w:t>
      </w:r>
    </w:p>
    <w:p w:rsidR="00DE783F" w:rsidRPr="00246103" w:rsidRDefault="0024064A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r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>Format and Guidelines of</w:t>
      </w:r>
      <w:r w:rsidR="00DE783F" w:rsidRPr="002461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="00DE783F"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>Full Paper</w:t>
      </w:r>
    </w:p>
    <w:p w:rsidR="0024064A" w:rsidRPr="00246103" w:rsidRDefault="0024064A" w:rsidP="0024064A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  <w:proofErr w:type="gramStart"/>
      <w:r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>for</w:t>
      </w:r>
      <w:proofErr w:type="gramEnd"/>
      <w:r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</w:t>
      </w:r>
      <w:r w:rsidR="00DD7F46"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>the 3</w:t>
      </w:r>
      <w:r w:rsidR="00B72B06">
        <w:rPr>
          <w:rFonts w:ascii="TH SarabunPSK" w:hAnsi="TH SarabunPSK" w:cs="TH SarabunPSK"/>
          <w:b/>
          <w:bCs/>
          <w:sz w:val="36"/>
          <w:szCs w:val="36"/>
          <w:lang w:eastAsia="zh-CN"/>
        </w:rPr>
        <w:t>3</w:t>
      </w:r>
      <w:r w:rsidR="00B72B06">
        <w:rPr>
          <w:rFonts w:ascii="TH SarabunPSK" w:hAnsi="TH SarabunPSK" w:cs="TH SarabunPSK"/>
          <w:b/>
          <w:bCs/>
          <w:sz w:val="36"/>
          <w:szCs w:val="36"/>
          <w:vertAlign w:val="superscript"/>
          <w:lang w:eastAsia="zh-CN"/>
        </w:rPr>
        <w:t>th</w:t>
      </w:r>
      <w:r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 Conference of the Mechanical </w:t>
      </w:r>
      <w:r w:rsidR="00DE783F" w:rsidRPr="00246103">
        <w:rPr>
          <w:rFonts w:ascii="TH SarabunPSK" w:hAnsi="TH SarabunPSK" w:cs="TH SarabunPSK"/>
          <w:b/>
          <w:bCs/>
          <w:sz w:val="36"/>
          <w:szCs w:val="36"/>
          <w:lang w:eastAsia="zh-CN"/>
        </w:rPr>
        <w:t>Engineering Network of Thailand</w:t>
      </w:r>
    </w:p>
    <w:p w:rsidR="0024064A" w:rsidRPr="00502D1B" w:rsidRDefault="0024064A" w:rsidP="0024064A">
      <w:pPr>
        <w:jc w:val="center"/>
        <w:rPr>
          <w:rFonts w:ascii="TH SarabunPSK" w:hAnsi="TH SarabunPSK" w:cs="TH SarabunPSK"/>
          <w:b/>
          <w:bCs/>
          <w:sz w:val="30"/>
          <w:szCs w:val="30"/>
          <w:cs/>
          <w:lang w:eastAsia="zh-CN"/>
        </w:rPr>
      </w:pPr>
    </w:p>
    <w:p w:rsidR="0024064A" w:rsidRPr="00246103" w:rsidRDefault="0024064A" w:rsidP="0024064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u w:val="single"/>
          <w:cs/>
          <w:lang w:eastAsia="zh-CN"/>
        </w:rPr>
        <w:t>ชื่อ นามสกุล</w:t>
      </w:r>
      <w:r w:rsidRPr="00246103">
        <w:rPr>
          <w:rFonts w:ascii="TH SarabunPSK" w:hAnsi="TH SarabunPSK" w:cs="TH SarabunPSK"/>
          <w:sz w:val="30"/>
          <w:szCs w:val="30"/>
          <w:vertAlign w:val="superscript"/>
          <w:lang w:val="en-GB" w:eastAsia="zh-CN"/>
        </w:rPr>
        <w:t>1</w:t>
      </w:r>
      <w:r w:rsidRPr="00246103">
        <w:rPr>
          <w:rFonts w:ascii="TH SarabunPSK" w:hAnsi="TH SarabunPSK" w:cs="TH SarabunPSK"/>
          <w:sz w:val="30"/>
          <w:szCs w:val="30"/>
          <w:lang w:val="en-GB" w:eastAsia="zh-CN"/>
        </w:rPr>
        <w:t xml:space="preserve">, </w:t>
      </w:r>
      <w:r w:rsidRPr="00246103">
        <w:rPr>
          <w:rFonts w:ascii="TH SarabunPSK" w:hAnsi="TH SarabunPSK" w:cs="TH SarabunPSK"/>
          <w:sz w:val="30"/>
          <w:szCs w:val="30"/>
          <w:cs/>
          <w:lang w:val="en-GB"/>
        </w:rPr>
        <w:t>ชื่อ นามสกุล</w:t>
      </w:r>
      <w:r w:rsidRPr="00246103">
        <w:rPr>
          <w:rFonts w:ascii="TH SarabunPSK" w:hAnsi="TH SarabunPSK" w:cs="TH SarabunPSK"/>
          <w:sz w:val="30"/>
          <w:szCs w:val="30"/>
          <w:vertAlign w:val="superscript"/>
          <w:lang w:val="en-GB"/>
        </w:rPr>
        <w:t>2</w:t>
      </w:r>
      <w:r w:rsidRPr="00246103">
        <w:rPr>
          <w:rFonts w:ascii="TH SarabunPSK" w:hAnsi="TH SarabunPSK" w:cs="TH SarabunPSK"/>
          <w:sz w:val="30"/>
          <w:szCs w:val="30"/>
          <w:lang w:val="en-GB" w:eastAsia="zh-CN"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  <w:lang w:val="en-GB" w:eastAsia="zh-CN"/>
        </w:rPr>
        <w:t xml:space="preserve">และ </w:t>
      </w:r>
      <w:r w:rsidRPr="00246103">
        <w:rPr>
          <w:rFonts w:ascii="TH SarabunPSK" w:hAnsi="TH SarabunPSK" w:cs="TH SarabunPSK"/>
          <w:sz w:val="30"/>
          <w:szCs w:val="30"/>
          <w:cs/>
          <w:lang w:eastAsia="zh-CN"/>
        </w:rPr>
        <w:t>ชื่อ นามสกุล</w:t>
      </w:r>
      <w:r w:rsidRPr="00246103">
        <w:rPr>
          <w:rFonts w:ascii="TH SarabunPSK" w:hAnsi="TH SarabunPSK" w:cs="TH SarabunPSK"/>
          <w:sz w:val="30"/>
          <w:szCs w:val="30"/>
          <w:vertAlign w:val="superscript"/>
          <w:lang w:val="en-GB" w:eastAsia="zh-CN"/>
        </w:rPr>
        <w:t>1</w:t>
      </w:r>
      <w:r w:rsidRPr="00246103">
        <w:rPr>
          <w:rFonts w:ascii="TH SarabunPSK" w:hAnsi="TH SarabunPSK" w:cs="TH SarabunPSK"/>
          <w:sz w:val="30"/>
          <w:szCs w:val="30"/>
          <w:lang w:val="en-GB" w:eastAsia="zh-CN"/>
        </w:rPr>
        <w:t>*</w:t>
      </w:r>
    </w:p>
    <w:p w:rsidR="0024064A" w:rsidRPr="00246103" w:rsidRDefault="0024064A" w:rsidP="0024064A">
      <w:pPr>
        <w:tabs>
          <w:tab w:val="left" w:pos="6660"/>
        </w:tabs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  <w:cs/>
          <w:lang w:val="en-GB"/>
        </w:rPr>
        <w:tab/>
      </w:r>
    </w:p>
    <w:p w:rsidR="0024064A" w:rsidRPr="00246103" w:rsidRDefault="0024064A" w:rsidP="0024064A">
      <w:pPr>
        <w:jc w:val="center"/>
        <w:rPr>
          <w:rFonts w:ascii="TH SarabunPSK" w:hAnsi="TH SarabunPSK" w:cs="TH SarabunPSK"/>
          <w:szCs w:val="24"/>
          <w:cs/>
        </w:rPr>
      </w:pPr>
      <w:r w:rsidRPr="00246103">
        <w:rPr>
          <w:rFonts w:ascii="TH SarabunPSK" w:hAnsi="TH SarabunPSK" w:cs="TH SarabunPSK"/>
          <w:szCs w:val="24"/>
          <w:vertAlign w:val="superscript"/>
          <w:lang w:eastAsia="zh-CN"/>
        </w:rPr>
        <w:t xml:space="preserve">1 </w:t>
      </w:r>
      <w:r w:rsidRPr="00246103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24064A" w:rsidRPr="00246103" w:rsidRDefault="0024064A" w:rsidP="0024064A">
      <w:pPr>
        <w:jc w:val="center"/>
        <w:rPr>
          <w:rFonts w:ascii="TH SarabunPSK" w:hAnsi="TH SarabunPSK" w:cs="TH SarabunPSK"/>
          <w:szCs w:val="24"/>
          <w:cs/>
        </w:rPr>
      </w:pPr>
      <w:r w:rsidRPr="00246103">
        <w:rPr>
          <w:rFonts w:ascii="TH SarabunPSK" w:hAnsi="TH SarabunPSK" w:cs="TH SarabunPSK"/>
          <w:szCs w:val="24"/>
          <w:vertAlign w:val="superscript"/>
          <w:lang w:eastAsia="zh-CN"/>
        </w:rPr>
        <w:t xml:space="preserve">2 </w:t>
      </w:r>
      <w:r w:rsidRPr="00246103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24064A" w:rsidRPr="00246103" w:rsidRDefault="0024064A" w:rsidP="0024064A">
      <w:pPr>
        <w:jc w:val="center"/>
        <w:rPr>
          <w:rFonts w:ascii="TH SarabunPSK" w:hAnsi="TH SarabunPSK" w:cs="TH SarabunPSK"/>
          <w:szCs w:val="24"/>
          <w:cs/>
        </w:rPr>
      </w:pPr>
      <w:r w:rsidRPr="00246103">
        <w:rPr>
          <w:rFonts w:ascii="TH SarabunPSK" w:hAnsi="TH SarabunPSK" w:cs="TH SarabunPSK"/>
          <w:szCs w:val="24"/>
        </w:rPr>
        <w:t>*</w:t>
      </w:r>
      <w:r w:rsidRPr="00246103">
        <w:rPr>
          <w:rFonts w:ascii="TH SarabunPSK" w:hAnsi="TH SarabunPSK" w:cs="TH SarabunPSK"/>
          <w:szCs w:val="24"/>
          <w:cs/>
        </w:rPr>
        <w:t>ติดต่อ</w:t>
      </w:r>
      <w:r w:rsidRPr="00246103">
        <w:rPr>
          <w:rFonts w:ascii="TH SarabunPSK" w:hAnsi="TH SarabunPSK" w:cs="TH SarabunPSK"/>
          <w:szCs w:val="24"/>
        </w:rPr>
        <w:t xml:space="preserve">: E-mail, </w:t>
      </w:r>
      <w:r w:rsidRPr="00246103">
        <w:rPr>
          <w:rFonts w:ascii="TH SarabunPSK" w:hAnsi="TH SarabunPSK" w:cs="TH SarabunPSK"/>
          <w:szCs w:val="24"/>
          <w:cs/>
        </w:rPr>
        <w:t>เบอร์โทรศัพท์, เบอร์โทรสาร</w:t>
      </w:r>
    </w:p>
    <w:p w:rsidR="0024064A" w:rsidRPr="00246103" w:rsidRDefault="0024064A" w:rsidP="0024064A">
      <w:pPr>
        <w:jc w:val="center"/>
        <w:rPr>
          <w:rFonts w:ascii="TH SarabunPSK" w:hAnsi="TH SarabunPSK" w:cs="TH SarabunPSK"/>
          <w:sz w:val="30"/>
          <w:szCs w:val="30"/>
        </w:rPr>
      </w:pPr>
    </w:p>
    <w:p w:rsidR="0024064A" w:rsidRPr="00246103" w:rsidRDefault="0024064A" w:rsidP="0024064A">
      <w:pPr>
        <w:jc w:val="both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บทคัดย่อ </w:t>
      </w:r>
    </w:p>
    <w:p w:rsidR="0024064A" w:rsidRPr="00246103" w:rsidRDefault="005B3753" w:rsidP="00A6297C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คำแนะน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ำที่แสดงในเอกสารฉบับนี้</w:t>
      </w:r>
      <w:r w:rsidRPr="00246103">
        <w:rPr>
          <w:rFonts w:ascii="TH SarabunPSK" w:hAnsi="TH SarabunPSK" w:cs="TH SarabunPSK"/>
          <w:sz w:val="30"/>
          <w:szCs w:val="30"/>
          <w:cs/>
        </w:rPr>
        <w:t>สำหรับผู้ที่มีความประสงค์ส่งบทความฉบับเต็ม (</w:t>
      </w:r>
      <w:r w:rsidRPr="00246103">
        <w:rPr>
          <w:rFonts w:ascii="TH SarabunPSK" w:hAnsi="TH SarabunPSK" w:cs="TH SarabunPSK"/>
          <w:sz w:val="30"/>
          <w:szCs w:val="30"/>
        </w:rPr>
        <w:t xml:space="preserve">Full Paper) </w:t>
      </w:r>
      <w:r w:rsidR="00B23551" w:rsidRPr="00246103">
        <w:rPr>
          <w:rFonts w:ascii="TH SarabunPSK" w:hAnsi="TH SarabunPSK" w:cs="TH SarabunPSK"/>
          <w:sz w:val="30"/>
          <w:szCs w:val="30"/>
          <w:cs/>
        </w:rPr>
        <w:t>เข้ารับการพิจารณาเพื่อ</w:t>
      </w:r>
      <w:r w:rsidRPr="00246103">
        <w:rPr>
          <w:rFonts w:ascii="TH SarabunPSK" w:hAnsi="TH SarabunPSK" w:cs="TH SarabunPSK"/>
          <w:sz w:val="30"/>
          <w:szCs w:val="30"/>
          <w:cs/>
        </w:rPr>
        <w:t>นำเสนอในงานประชุมวิชาการเครือข่ายวิศวกรรมเ</w:t>
      </w:r>
      <w:r w:rsidR="00F02E09" w:rsidRPr="00246103">
        <w:rPr>
          <w:rFonts w:ascii="TH SarabunPSK" w:hAnsi="TH SarabunPSK" w:cs="TH SarabunPSK"/>
          <w:sz w:val="30"/>
          <w:szCs w:val="30"/>
          <w:cs/>
        </w:rPr>
        <w:t>ครื่องกลแห่งประเทศไทยครั้งที่ 3</w:t>
      </w:r>
      <w:r w:rsidR="00B72B06">
        <w:rPr>
          <w:rFonts w:ascii="TH SarabunPSK" w:hAnsi="TH SarabunPSK" w:cs="TH SarabunPSK"/>
          <w:sz w:val="30"/>
          <w:szCs w:val="30"/>
        </w:rPr>
        <w:t>3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โดย</w:t>
      </w:r>
      <w:r w:rsidRPr="00246103">
        <w:rPr>
          <w:rFonts w:ascii="TH SarabunPSK" w:hAnsi="TH SarabunPSK" w:cs="TH SarabunPSK"/>
          <w:sz w:val="30"/>
          <w:szCs w:val="30"/>
          <w:cs/>
        </w:rPr>
        <w:t>คณะกรรมการจัดงานประชุม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Pr="00246103">
        <w:rPr>
          <w:rFonts w:ascii="TH SarabunPSK" w:hAnsi="TH SarabunPSK" w:cs="TH SarabunPSK"/>
          <w:sz w:val="30"/>
          <w:szCs w:val="30"/>
          <w:cs/>
        </w:rPr>
        <w:t>ได้กำหนดรูปแบบและหลักเกณฑ์ในการ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>พิมพ์</w:t>
      </w:r>
      <w:r w:rsidRPr="00246103">
        <w:rPr>
          <w:rFonts w:ascii="TH SarabunPSK" w:hAnsi="TH SarabunPSK" w:cs="TH SarabunPSK"/>
          <w:sz w:val="30"/>
          <w:szCs w:val="30"/>
          <w:cs/>
        </w:rPr>
        <w:t>บทความ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ให้แก่</w:t>
      </w:r>
      <w:r w:rsidRPr="00246103">
        <w:rPr>
          <w:rFonts w:ascii="TH SarabunPSK" w:hAnsi="TH SarabunPSK" w:cs="TH SarabunPSK"/>
          <w:sz w:val="30"/>
          <w:szCs w:val="30"/>
          <w:cs/>
        </w:rPr>
        <w:t>ผู้เขียนได้ปฏิบัติตาม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 xml:space="preserve"> ทั้งนี้</w:t>
      </w:r>
      <w:r w:rsidRPr="00246103">
        <w:rPr>
          <w:rFonts w:ascii="TH SarabunPSK" w:hAnsi="TH SarabunPSK" w:cs="TH SarabunPSK"/>
          <w:sz w:val="30"/>
          <w:szCs w:val="30"/>
          <w:cs/>
        </w:rPr>
        <w:t>เพื่อให้ทุกบทความที่จะนำเสนอในงานประชุม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อยู่ในรูปแบบมาตรฐานเดียวกัน และเพื่อให้สะดวกและเป็นการประหยัดเวลาในการจัดทำเอกสารประกอบการประชุมท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>ั้งแบบรูปเล่มและแบบแผ่น</w:t>
      </w:r>
      <w:r w:rsidR="00A75A54" w:rsidRPr="00246103">
        <w:rPr>
          <w:rFonts w:ascii="TH SarabunPSK" w:hAnsi="TH SarabunPSK" w:cs="TH SarabunPSK"/>
          <w:sz w:val="30"/>
          <w:szCs w:val="30"/>
        </w:rPr>
        <w:t xml:space="preserve"> C</w:t>
      </w:r>
      <w:r w:rsidR="006E5DD5" w:rsidRPr="00246103">
        <w:rPr>
          <w:rFonts w:ascii="TH SarabunPSK" w:hAnsi="TH SarabunPSK" w:cs="TH SarabunPSK"/>
          <w:sz w:val="30"/>
          <w:szCs w:val="30"/>
        </w:rPr>
        <w:t>D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โดย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>หาก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>ผู้เขียน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 xml:space="preserve">ใช้ </w:t>
      </w:r>
      <w:r w:rsidR="00A75A54" w:rsidRPr="00246103">
        <w:rPr>
          <w:rFonts w:ascii="TH SarabunPSK" w:hAnsi="TH SarabunPSK" w:cs="TH SarabunPSK"/>
          <w:sz w:val="30"/>
          <w:szCs w:val="30"/>
        </w:rPr>
        <w:t xml:space="preserve">MS Word 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>ในการ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>พิมพ์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>บทความ</w:t>
      </w:r>
      <w:r w:rsidR="006E5DD5" w:rsidRPr="00246103">
        <w:rPr>
          <w:rFonts w:ascii="TH SarabunPSK" w:hAnsi="TH SarabunPSK" w:cs="TH SarabunPSK"/>
          <w:sz w:val="30"/>
          <w:szCs w:val="30"/>
          <w:cs/>
        </w:rPr>
        <w:t xml:space="preserve">สามารถใช้เอกสารฉบับนี้ในลักษณะของ </w:t>
      </w:r>
      <w:r w:rsidR="006E5DD5" w:rsidRPr="00246103">
        <w:rPr>
          <w:rFonts w:ascii="TH SarabunPSK" w:hAnsi="TH SarabunPSK" w:cs="TH SarabunPSK"/>
          <w:sz w:val="30"/>
          <w:szCs w:val="30"/>
        </w:rPr>
        <w:t xml:space="preserve">Template </w:t>
      </w:r>
      <w:r w:rsidR="00A75A54" w:rsidRPr="00246103">
        <w:rPr>
          <w:rFonts w:ascii="TH SarabunPSK" w:hAnsi="TH SarabunPSK" w:cs="TH SarabunPSK"/>
          <w:sz w:val="30"/>
          <w:szCs w:val="30"/>
          <w:cs/>
        </w:rPr>
        <w:t xml:space="preserve">ได้ทันที แต่หากผู้เขียนใช้โปรแกรมอื่นโปรดปฏิบัติตามรายละเอียดที่แนะนำในเอกสาร </w:t>
      </w:r>
    </w:p>
    <w:p w:rsidR="0024064A" w:rsidRPr="00246103" w:rsidRDefault="0024064A" w:rsidP="0024064A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คำหลัก</w:t>
      </w:r>
      <w:r w:rsidRPr="00246103">
        <w:rPr>
          <w:rFonts w:ascii="TH SarabunPSK" w:hAnsi="TH SarabunPSK" w:cs="TH SarabunPSK"/>
          <w:i/>
          <w:iCs/>
          <w:sz w:val="30"/>
          <w:szCs w:val="30"/>
        </w:rPr>
        <w:t>: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ระบุคำหลัก 3 </w:t>
      </w:r>
      <w:r w:rsidRPr="00246103">
        <w:rPr>
          <w:rFonts w:ascii="TH SarabunPSK" w:hAnsi="TH SarabunPSK" w:cs="TH SarabunPSK"/>
          <w:sz w:val="30"/>
          <w:szCs w:val="30"/>
        </w:rPr>
        <w:t>–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5 คำ เพื่อใช้สำหรับการทำดัชนีบทความ  </w:t>
      </w:r>
    </w:p>
    <w:p w:rsidR="0024064A" w:rsidRPr="00502D1B" w:rsidRDefault="0024064A" w:rsidP="0024064A">
      <w:pPr>
        <w:jc w:val="both"/>
        <w:rPr>
          <w:rFonts w:ascii="TH SarabunPSK" w:hAnsi="TH SarabunPSK" w:cs="TH SarabunPSK"/>
          <w:sz w:val="30"/>
          <w:szCs w:val="30"/>
        </w:rPr>
      </w:pPr>
    </w:p>
    <w:p w:rsidR="0024064A" w:rsidRPr="00246103" w:rsidRDefault="0024064A" w:rsidP="0024064A">
      <w:pPr>
        <w:jc w:val="both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i/>
          <w:iCs/>
          <w:sz w:val="30"/>
          <w:szCs w:val="30"/>
        </w:rPr>
        <w:t>Abstract</w:t>
      </w:r>
    </w:p>
    <w:p w:rsidR="0024064A" w:rsidRPr="00246103" w:rsidRDefault="0024064A" w:rsidP="0024064A">
      <w:pPr>
        <w:jc w:val="both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ab/>
        <w:t xml:space="preserve">The instructions below are specially directed at author(s) who wish </w:t>
      </w:r>
      <w:r w:rsidR="005039E4">
        <w:rPr>
          <w:rFonts w:ascii="TH SarabunPSK" w:hAnsi="TH SarabunPSK" w:cs="TH SarabunPSK"/>
          <w:sz w:val="30"/>
          <w:szCs w:val="30"/>
        </w:rPr>
        <w:t>to submit a manuscript to the 3</w:t>
      </w:r>
      <w:r w:rsidR="0025102F">
        <w:rPr>
          <w:rFonts w:ascii="TH SarabunPSK" w:hAnsi="TH SarabunPSK" w:cs="TH SarabunPSK"/>
          <w:sz w:val="30"/>
          <w:szCs w:val="30"/>
        </w:rPr>
        <w:t>3</w:t>
      </w:r>
      <w:r w:rsidR="0025102F">
        <w:rPr>
          <w:rFonts w:ascii="TH SarabunPSK" w:hAnsi="TH SarabunPSK" w:cs="TH SarabunPSK"/>
          <w:sz w:val="30"/>
          <w:szCs w:val="30"/>
          <w:vertAlign w:val="superscript"/>
        </w:rPr>
        <w:t>th</w:t>
      </w:r>
      <w:r w:rsidRPr="00246103">
        <w:rPr>
          <w:rFonts w:ascii="TH SarabunPSK" w:hAnsi="TH SarabunPSK" w:cs="TH SarabunPSK"/>
          <w:sz w:val="30"/>
          <w:szCs w:val="30"/>
        </w:rPr>
        <w:t xml:space="preserve"> Conference of the Mechanical Engineering Network of Thailand. The manuscript must be clear and its format must be consistent with the other papers included in the conference CD-ROM proceedings. Use this document as a template if you are using Microsoft Word. Otherwise, use this document as an instruction set. Thank you for your contribution. We are looking forward to receiving your papers. </w:t>
      </w:r>
    </w:p>
    <w:p w:rsidR="0024064A" w:rsidRPr="00246103" w:rsidRDefault="0024064A" w:rsidP="0024064A">
      <w:pPr>
        <w:jc w:val="both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i/>
          <w:iCs/>
          <w:sz w:val="30"/>
          <w:szCs w:val="30"/>
        </w:rPr>
        <w:t>Keywords</w:t>
      </w:r>
      <w:r w:rsidRPr="00246103">
        <w:rPr>
          <w:rFonts w:ascii="TH SarabunPSK" w:hAnsi="TH SarabunPSK" w:cs="TH SarabunPSK"/>
          <w:i/>
          <w:iCs/>
          <w:sz w:val="30"/>
          <w:szCs w:val="30"/>
        </w:rPr>
        <w:t>: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3A45" w:rsidRPr="00246103">
        <w:rPr>
          <w:rFonts w:ascii="TH SarabunPSK" w:hAnsi="TH SarabunPSK" w:cs="TH SarabunPSK"/>
          <w:sz w:val="30"/>
          <w:szCs w:val="30"/>
          <w:cs/>
        </w:rPr>
        <w:t>3 – 5</w:t>
      </w:r>
      <w:r w:rsidRPr="00246103">
        <w:rPr>
          <w:rFonts w:ascii="TH SarabunPSK" w:hAnsi="TH SarabunPSK" w:cs="TH SarabunPSK"/>
          <w:sz w:val="30"/>
          <w:szCs w:val="30"/>
        </w:rPr>
        <w:t xml:space="preserve"> keywords should be provided here to assist with indexing of the article. </w:t>
      </w:r>
    </w:p>
    <w:p w:rsidR="00D86C3D" w:rsidRPr="00246103" w:rsidRDefault="00D86C3D">
      <w:pPr>
        <w:jc w:val="both"/>
        <w:rPr>
          <w:rFonts w:ascii="TH SarabunPSK" w:hAnsi="TH SarabunPSK" w:cs="TH SarabunPSK"/>
          <w:sz w:val="30"/>
          <w:szCs w:val="30"/>
          <w:cs/>
        </w:rPr>
      </w:pPr>
    </w:p>
    <w:p w:rsidR="001B3322" w:rsidRPr="00502D1B" w:rsidRDefault="001B3322" w:rsidP="008933F5">
      <w:pPr>
        <w:jc w:val="center"/>
        <w:rPr>
          <w:rFonts w:ascii="TH SarabunPSK" w:hAnsi="TH SarabunPSK" w:cs="TH SarabunPSK"/>
          <w:sz w:val="30"/>
          <w:szCs w:val="30"/>
          <w:cs/>
        </w:rPr>
        <w:sectPr w:rsidR="001B3322" w:rsidRPr="00502D1B" w:rsidSect="00F32561">
          <w:headerReference w:type="even" r:id="rId9"/>
          <w:headerReference w:type="default" r:id="rId10"/>
          <w:footerReference w:type="even" r:id="rId11"/>
          <w:pgSz w:w="11906" w:h="16838" w:code="9"/>
          <w:pgMar w:top="1411" w:right="1138" w:bottom="1138" w:left="1411" w:header="720" w:footer="720" w:gutter="0"/>
          <w:cols w:space="720"/>
          <w:docGrid w:linePitch="360"/>
        </w:sectPr>
      </w:pPr>
    </w:p>
    <w:p w:rsidR="00B81E2B" w:rsidRPr="00246103" w:rsidRDefault="00B81E2B" w:rsidP="008933F5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1. </w:t>
      </w:r>
      <w:r w:rsidR="00A75A54" w:rsidRPr="00246103">
        <w:rPr>
          <w:rFonts w:ascii="TH SarabunPSK" w:hAnsi="TH SarabunPSK" w:cs="TH SarabunPSK"/>
          <w:b/>
          <w:bCs/>
          <w:sz w:val="30"/>
          <w:szCs w:val="30"/>
          <w:cs/>
        </w:rPr>
        <w:t>บทนำ</w:t>
      </w:r>
    </w:p>
    <w:p w:rsidR="00CF490B" w:rsidRPr="00246103" w:rsidRDefault="0030584E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เอกสารฉบับนี้จัดทำขึ้นเพื่อเป็น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>คู่มือในการเขียนบทความฉบับเต็มสำหรับผู้ที่มีความประสงค์ในการส่งบทความเข้าร่วมการประชุมวิชาการเครือข่าย</w:t>
      </w:r>
      <w:r w:rsidRPr="00246103">
        <w:rPr>
          <w:rFonts w:ascii="TH SarabunPSK" w:hAnsi="TH SarabunPSK" w:cs="TH SarabunPSK"/>
          <w:sz w:val="30"/>
          <w:szCs w:val="30"/>
          <w:cs/>
        </w:rPr>
        <w:lastRenderedPageBreak/>
        <w:t>วิศวกรรมเครื่องกล</w:t>
      </w:r>
      <w:r w:rsidR="00F807F6">
        <w:rPr>
          <w:rFonts w:ascii="TH SarabunPSK" w:hAnsi="TH SarabunPSK" w:cs="TH SarabunPSK" w:hint="cs"/>
          <w:sz w:val="30"/>
          <w:szCs w:val="30"/>
          <w:cs/>
        </w:rPr>
        <w:t xml:space="preserve">แห่งประเทศไทย </w:t>
      </w:r>
      <w:r w:rsidRPr="00246103">
        <w:rPr>
          <w:rFonts w:ascii="TH SarabunPSK" w:hAnsi="TH SarabunPSK" w:cs="TH SarabunPSK"/>
          <w:sz w:val="30"/>
          <w:szCs w:val="30"/>
          <w:cs/>
        </w:rPr>
        <w:t>ครั้งที่</w:t>
      </w:r>
      <w:r w:rsidR="00246103">
        <w:rPr>
          <w:rFonts w:ascii="TH SarabunPSK" w:hAnsi="TH SarabunPSK" w:cs="TH SarabunPSK"/>
          <w:sz w:val="30"/>
          <w:szCs w:val="30"/>
          <w:cs/>
        </w:rPr>
        <w:t xml:space="preserve"> 3</w:t>
      </w:r>
      <w:r w:rsidR="00B72B06">
        <w:rPr>
          <w:rFonts w:ascii="TH SarabunPSK" w:hAnsi="TH SarabunPSK" w:cs="TH SarabunPSK"/>
          <w:sz w:val="30"/>
          <w:szCs w:val="30"/>
        </w:rPr>
        <w:t>3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 xml:space="preserve"> โดยจะกำหนดทั้งรูปแบบและแนวทางในการพิมพ์</w:t>
      </w:r>
      <w:r w:rsidR="0091656A" w:rsidRPr="00246103">
        <w:rPr>
          <w:rFonts w:ascii="TH SarabunPSK" w:hAnsi="TH SarabunPSK" w:cs="TH SarabunPSK"/>
          <w:sz w:val="30"/>
          <w:szCs w:val="30"/>
          <w:cs/>
        </w:rPr>
        <w:t>บทคว</w:t>
      </w:r>
      <w:r w:rsidR="00BF0F12" w:rsidRPr="00246103">
        <w:rPr>
          <w:rFonts w:ascii="TH SarabunPSK" w:hAnsi="TH SarabunPSK" w:cs="TH SarabunPSK"/>
          <w:sz w:val="30"/>
          <w:szCs w:val="30"/>
          <w:cs/>
        </w:rPr>
        <w:t>ามฉบับเต็มให้ปฏิบัติ</w:t>
      </w:r>
      <w:r w:rsidR="0091656A" w:rsidRPr="00246103">
        <w:rPr>
          <w:rFonts w:ascii="TH SarabunPSK" w:hAnsi="TH SarabunPSK" w:cs="TH SarabunPSK"/>
          <w:sz w:val="30"/>
          <w:szCs w:val="30"/>
          <w:cs/>
        </w:rPr>
        <w:t xml:space="preserve">ดังระบุในเอกสารนี้ 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>ซึ่งจะเป็นรูปแบบเดียวกับที่ใช้ในการจัดทำเอกสารประกอบการประชุมทั้ง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lastRenderedPageBreak/>
        <w:t xml:space="preserve">ในแบบรูปเล่มและแบบ </w:t>
      </w:r>
      <w:r w:rsidR="002C40E9" w:rsidRPr="00246103">
        <w:rPr>
          <w:rFonts w:ascii="TH SarabunPSK" w:hAnsi="TH SarabunPSK" w:cs="TH SarabunPSK"/>
          <w:sz w:val="30"/>
          <w:szCs w:val="30"/>
        </w:rPr>
        <w:t xml:space="preserve">CD 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โดย</w:t>
      </w:r>
      <w:r w:rsidR="00895B75" w:rsidRPr="00246103">
        <w:rPr>
          <w:rFonts w:ascii="TH SarabunPSK" w:hAnsi="TH SarabunPSK" w:cs="TH SarabunPSK"/>
          <w:sz w:val="30"/>
          <w:szCs w:val="30"/>
          <w:cs/>
        </w:rPr>
        <w:t xml:space="preserve">เมื่อบทคัดย่อผ่านการพิจารณาแล้วจึงส่งบทความฉบับเต็มเพื่อรับการพิจารณาอีกครั้งหนึ่ง 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ภายหลังจากที่บทความ</w:t>
      </w:r>
      <w:r w:rsidR="00895B75" w:rsidRPr="00246103">
        <w:rPr>
          <w:rFonts w:ascii="TH SarabunPSK" w:hAnsi="TH SarabunPSK" w:cs="TH SarabunPSK"/>
          <w:sz w:val="30"/>
          <w:szCs w:val="30"/>
          <w:cs/>
        </w:rPr>
        <w:t>ฉบับเต็ม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ได้รับการพิจารณาจาก</w:t>
      </w:r>
      <w:r w:rsidR="00B84F1F" w:rsidRPr="00246103">
        <w:rPr>
          <w:rFonts w:ascii="TH SarabunPSK" w:hAnsi="TH SarabunPSK" w:cs="TH SarabunPSK"/>
          <w:sz w:val="30"/>
          <w:szCs w:val="30"/>
          <w:cs/>
        </w:rPr>
        <w:t>คณะ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กรรมการ</w:t>
      </w:r>
      <w:r w:rsidR="00895B75" w:rsidRPr="00246103">
        <w:rPr>
          <w:rFonts w:ascii="TH SarabunPSK" w:hAnsi="TH SarabunPSK" w:cs="TH SarabunPSK"/>
          <w:sz w:val="30"/>
          <w:szCs w:val="30"/>
          <w:cs/>
        </w:rPr>
        <w:t>ผู้ทรงคุณวุฒิให้นำเสนอในการ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ประชุมดังกล่าว</w:t>
      </w:r>
      <w:r w:rsidR="00B84F1F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ผู้ส่งบทความจะต้องจัดเตรียมและส่ง</w:t>
      </w:r>
      <w:r w:rsidR="00895B75" w:rsidRPr="00246103">
        <w:rPr>
          <w:rFonts w:ascii="TH SarabunPSK" w:hAnsi="TH SarabunPSK" w:cs="TH SarabunPSK"/>
          <w:sz w:val="30"/>
          <w:szCs w:val="30"/>
          <w:cs/>
        </w:rPr>
        <w:t>บท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 xml:space="preserve">ความฉบับสมบูรณ์ในลักษณะของ </w:t>
      </w:r>
      <w:r w:rsidR="00E512EA" w:rsidRPr="00246103">
        <w:rPr>
          <w:rFonts w:ascii="TH SarabunPSK" w:hAnsi="TH SarabunPSK" w:cs="TH SarabunPSK"/>
          <w:sz w:val="30"/>
          <w:szCs w:val="30"/>
        </w:rPr>
        <w:t xml:space="preserve">“Camera – ready” 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ซึ่งคณะกรรมการจัดงานจะไม่ดำเนินการแก้ไขข้อผิดพลาดต่าง ๆ ที่อาจเกิดขึ้น ดังนั้น</w:t>
      </w:r>
      <w:r w:rsidR="002C40E9" w:rsidRPr="00246103">
        <w:rPr>
          <w:rFonts w:ascii="TH SarabunPSK" w:hAnsi="TH SarabunPSK" w:cs="TH SarabunPSK"/>
          <w:sz w:val="30"/>
          <w:szCs w:val="30"/>
          <w:cs/>
        </w:rPr>
        <w:t>เพื่อเป็นการควบคุมคุณภาพ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และเพื่อให้การจัดท</w:t>
      </w:r>
      <w:r w:rsidR="00895B75" w:rsidRPr="00246103">
        <w:rPr>
          <w:rFonts w:ascii="TH SarabunPSK" w:hAnsi="TH SarabunPSK" w:cs="TH SarabunPSK"/>
          <w:sz w:val="30"/>
          <w:szCs w:val="30"/>
          <w:cs/>
        </w:rPr>
        <w:t>ำเอกสารเป็นไปอย่างรวดเร็ว ผู้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ส่งบทความ</w:t>
      </w:r>
      <w:r w:rsidR="00494AEE" w:rsidRPr="00246103">
        <w:rPr>
          <w:rFonts w:ascii="TH SarabunPSK" w:hAnsi="TH SarabunPSK" w:cs="TH SarabunPSK"/>
          <w:sz w:val="30"/>
          <w:szCs w:val="30"/>
          <w:cs/>
        </w:rPr>
        <w:t>ควรพิมพ์บทความตามรูปแบบและคำแนะนำ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ที่กำหนด</w:t>
      </w:r>
      <w:r w:rsidR="00494AEE" w:rsidRPr="00246103">
        <w:rPr>
          <w:rFonts w:ascii="TH SarabunPSK" w:hAnsi="TH SarabunPSK" w:cs="TH SarabunPSK"/>
          <w:sz w:val="30"/>
          <w:szCs w:val="30"/>
          <w:cs/>
        </w:rPr>
        <w:t>ไว้ในเอกสารนี้</w:t>
      </w:r>
      <w:r w:rsidR="00E512EA" w:rsidRPr="00246103">
        <w:rPr>
          <w:rFonts w:ascii="TH SarabunPSK" w:hAnsi="TH SarabunPSK" w:cs="TH SarabunPSK"/>
          <w:sz w:val="30"/>
          <w:szCs w:val="30"/>
          <w:cs/>
        </w:rPr>
        <w:t>อย่างเคร่งครัด</w:t>
      </w:r>
    </w:p>
    <w:p w:rsidR="00D44968" w:rsidRPr="00246103" w:rsidRDefault="00E512EA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81E2B" w:rsidRPr="00246103" w:rsidRDefault="00B81E2B" w:rsidP="00A7536F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A75A54" w:rsidRPr="00246103">
        <w:rPr>
          <w:rFonts w:ascii="TH SarabunPSK" w:hAnsi="TH SarabunPSK" w:cs="TH SarabunPSK"/>
          <w:b/>
          <w:bCs/>
          <w:sz w:val="30"/>
          <w:szCs w:val="30"/>
          <w:cs/>
        </w:rPr>
        <w:t>รูปแบบ</w:t>
      </w:r>
      <w:r w:rsidR="00A7536F" w:rsidRPr="00246103">
        <w:rPr>
          <w:rFonts w:ascii="TH SarabunPSK" w:hAnsi="TH SarabunPSK" w:cs="TH SarabunPSK"/>
          <w:b/>
          <w:bCs/>
          <w:sz w:val="30"/>
          <w:szCs w:val="30"/>
          <w:cs/>
        </w:rPr>
        <w:t>การเขียน</w:t>
      </w:r>
    </w:p>
    <w:p w:rsidR="006C4BC0" w:rsidRPr="00246103" w:rsidRDefault="002C4C71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บทความฉบับสมบูรณ์</w:t>
      </w:r>
      <w:r w:rsidR="00707AD3" w:rsidRPr="00246103">
        <w:rPr>
          <w:rFonts w:ascii="TH SarabunPSK" w:hAnsi="TH SarabunPSK" w:cs="TH SarabunPSK"/>
          <w:sz w:val="30"/>
          <w:szCs w:val="30"/>
          <w:cs/>
        </w:rPr>
        <w:t>ควรประกอบด้วย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</w:t>
      </w:r>
      <w:r w:rsidR="006C4BC0" w:rsidRPr="00246103">
        <w:rPr>
          <w:rFonts w:ascii="TH SarabunPSK" w:hAnsi="TH SarabunPSK" w:cs="TH SarabunPSK"/>
          <w:sz w:val="30"/>
          <w:szCs w:val="30"/>
          <w:cs/>
        </w:rPr>
        <w:t>ิตติกรรมประกาศ และเอกสารอ้างอิง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 xml:space="preserve"> มีความยาวโดยรวม 5 – 8 หน้ากระดาษ </w:t>
      </w:r>
      <w:r w:rsidR="00E047E1" w:rsidRPr="00246103">
        <w:rPr>
          <w:rFonts w:ascii="TH SarabunPSK" w:hAnsi="TH SarabunPSK" w:cs="TH SarabunPSK"/>
          <w:sz w:val="30"/>
          <w:szCs w:val="30"/>
        </w:rPr>
        <w:t>A4</w:t>
      </w:r>
    </w:p>
    <w:p w:rsidR="006C4BC0" w:rsidRPr="00246103" w:rsidRDefault="00707AD3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ในส่วนเนื้อหาของ</w:t>
      </w:r>
      <w:r w:rsidR="006C4BC0" w:rsidRPr="00246103">
        <w:rPr>
          <w:rFonts w:ascii="TH SarabunPSK" w:hAnsi="TH SarabunPSK" w:cs="TH SarabunPSK"/>
          <w:sz w:val="30"/>
          <w:szCs w:val="30"/>
          <w:cs/>
        </w:rPr>
        <w:t>บท</w:t>
      </w:r>
      <w:r w:rsidRPr="00246103">
        <w:rPr>
          <w:rFonts w:ascii="TH SarabunPSK" w:hAnsi="TH SarabunPSK" w:cs="TH SarabunPSK"/>
          <w:sz w:val="30"/>
          <w:szCs w:val="30"/>
          <w:cs/>
        </w:rPr>
        <w:t>ความ</w:t>
      </w:r>
      <w:r w:rsidR="00BF0F12" w:rsidRPr="00246103">
        <w:rPr>
          <w:rFonts w:ascii="TH SarabunPSK" w:hAnsi="TH SarabunPSK" w:cs="TH SarabunPSK"/>
          <w:sz w:val="30"/>
          <w:szCs w:val="30"/>
          <w:cs/>
        </w:rPr>
        <w:t>ฉบับเต็ม</w:t>
      </w:r>
      <w:r w:rsidRPr="00246103">
        <w:rPr>
          <w:rFonts w:ascii="TH SarabunPSK" w:hAnsi="TH SarabunPSK" w:cs="TH SarabunPSK"/>
          <w:sz w:val="30"/>
          <w:szCs w:val="30"/>
          <w:cs/>
        </w:rPr>
        <w:t>สามารถแบ่งออกเป็น</w:t>
      </w:r>
      <w:r w:rsidR="00AC350B" w:rsidRPr="00246103">
        <w:rPr>
          <w:rFonts w:ascii="TH SarabunPSK" w:hAnsi="TH SarabunPSK" w:cs="TH SarabunPSK"/>
          <w:sz w:val="30"/>
          <w:szCs w:val="30"/>
          <w:cs/>
        </w:rPr>
        <w:t>หัวข้อหลัก หัวข้อย่อย และ</w:t>
      </w:r>
      <w:r w:rsidR="006C4BC0" w:rsidRPr="00246103">
        <w:rPr>
          <w:rFonts w:ascii="TH SarabunPSK" w:hAnsi="TH SarabunPSK" w:cs="TH SarabunPSK"/>
          <w:sz w:val="30"/>
          <w:szCs w:val="30"/>
          <w:cs/>
        </w:rPr>
        <w:t>อาจแบ่งถึงหัวข้อย่อยลงมา</w:t>
      </w:r>
    </w:p>
    <w:p w:rsidR="001B3322" w:rsidRPr="00246103" w:rsidRDefault="00707AD3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ตัวอักษรทั้งหมดที่ใช้</w:t>
      </w:r>
      <w:r w:rsidR="00AC350B" w:rsidRPr="00246103">
        <w:rPr>
          <w:rFonts w:ascii="TH SarabunPSK" w:hAnsi="TH SarabunPSK" w:cs="TH SarabunPSK"/>
          <w:sz w:val="30"/>
          <w:szCs w:val="30"/>
          <w:cs/>
        </w:rPr>
        <w:t>ในการพิมพ์ทุกส่วน</w:t>
      </w:r>
      <w:r w:rsidRPr="00246103">
        <w:rPr>
          <w:rFonts w:ascii="TH SarabunPSK" w:hAnsi="TH SarabunPSK" w:cs="TH SarabunPSK"/>
          <w:sz w:val="30"/>
          <w:szCs w:val="30"/>
          <w:cs/>
        </w:rPr>
        <w:t>ให้ใช้</w:t>
      </w:r>
      <w:r w:rsidR="00AC350B" w:rsidRPr="00246103">
        <w:rPr>
          <w:rFonts w:ascii="TH SarabunPSK" w:hAnsi="TH SarabunPSK" w:cs="TH SarabunPSK"/>
          <w:sz w:val="30"/>
          <w:szCs w:val="30"/>
          <w:cs/>
        </w:rPr>
        <w:t>ตัวอักษร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แบบ </w:t>
      </w:r>
      <w:r w:rsidR="00CF490B" w:rsidRPr="00246103">
        <w:rPr>
          <w:rFonts w:ascii="TH SarabunPSK" w:hAnsi="TH SarabunPSK" w:cs="TH SarabunPSK"/>
          <w:sz w:val="30"/>
          <w:szCs w:val="30"/>
        </w:rPr>
        <w:t>TH Sarabun</w:t>
      </w:r>
      <w:r w:rsidR="00F25D9F" w:rsidRPr="00246103">
        <w:rPr>
          <w:rFonts w:ascii="TH SarabunPSK" w:hAnsi="TH SarabunPSK" w:cs="TH SarabunPSK"/>
          <w:sz w:val="30"/>
          <w:szCs w:val="30"/>
        </w:rPr>
        <w:t xml:space="preserve"> PSK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ระยะระหว่างบรรทัดเป็นแบบ</w:t>
      </w:r>
      <w:r w:rsidR="00CF490B" w:rsidRPr="00246103">
        <w:rPr>
          <w:rFonts w:ascii="TH SarabunPSK" w:hAnsi="TH SarabunPSK" w:cs="TH SarabunPSK"/>
          <w:sz w:val="30"/>
          <w:szCs w:val="30"/>
          <w:cs/>
        </w:rPr>
        <w:t>บ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รรทัดเดี่ยว (</w:t>
      </w:r>
      <w:r w:rsidR="00654DCE" w:rsidRPr="00246103">
        <w:rPr>
          <w:rFonts w:ascii="TH SarabunPSK" w:hAnsi="TH SarabunPSK" w:cs="TH SarabunPSK"/>
          <w:sz w:val="30"/>
          <w:szCs w:val="30"/>
        </w:rPr>
        <w:t xml:space="preserve">Single Space) </w:t>
      </w:r>
      <w:r w:rsidRPr="00246103">
        <w:rPr>
          <w:rFonts w:ascii="TH SarabunPSK" w:hAnsi="TH SarabunPSK" w:cs="TH SarabunPSK"/>
          <w:sz w:val="30"/>
          <w:szCs w:val="30"/>
          <w:cs/>
        </w:rPr>
        <w:t>และ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แต่ละหน้า</w:t>
      </w:r>
      <w:r w:rsidRPr="00246103">
        <w:rPr>
          <w:rFonts w:ascii="TH SarabunPSK" w:hAnsi="TH SarabunPSK" w:cs="TH SarabunPSK"/>
          <w:sz w:val="30"/>
          <w:szCs w:val="30"/>
          <w:cs/>
        </w:rPr>
        <w:t>ไม่ต้องเติมหมายเลขหน้า</w:t>
      </w:r>
    </w:p>
    <w:p w:rsidR="00B81E2B" w:rsidRPr="00246103" w:rsidRDefault="00B81E2B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2.1 </w:t>
      </w:r>
      <w:r w:rsidR="00A75A54" w:rsidRPr="00246103">
        <w:rPr>
          <w:rFonts w:ascii="TH SarabunPSK" w:hAnsi="TH SarabunPSK" w:cs="TH SarabunPSK"/>
          <w:b/>
          <w:bCs/>
          <w:sz w:val="30"/>
          <w:szCs w:val="30"/>
          <w:cs/>
        </w:rPr>
        <w:t>ขนาดและการตั้งค่าหน้ากระดาษ</w:t>
      </w:r>
    </w:p>
    <w:p w:rsidR="002C4C71" w:rsidRPr="00246103" w:rsidRDefault="00AC350B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ขนาดของกระดาษที่ใช้ในการพิมพ์กำหนดให้มีขนาดมาตรฐาน </w:t>
      </w:r>
      <w:r w:rsidRPr="00246103">
        <w:rPr>
          <w:rFonts w:ascii="TH SarabunPSK" w:hAnsi="TH SarabunPSK" w:cs="TH SarabunPSK"/>
          <w:sz w:val="30"/>
          <w:szCs w:val="30"/>
        </w:rPr>
        <w:t>A4 (</w:t>
      </w:r>
      <w:smartTag w:uri="urn:schemas-microsoft-com:office:smarttags" w:element="metricconverter">
        <w:smartTagPr>
          <w:attr w:name="ProductID" w:val="210 mm"/>
        </w:smartTagPr>
        <w:r w:rsidR="00287E18" w:rsidRPr="00246103">
          <w:rPr>
            <w:rFonts w:ascii="TH SarabunPSK" w:hAnsi="TH SarabunPSK" w:cs="TH SarabunPSK"/>
            <w:sz w:val="30"/>
            <w:szCs w:val="30"/>
          </w:rPr>
          <w:t>210 mm</w:t>
        </w:r>
      </w:smartTag>
      <w:r w:rsidR="00287E18" w:rsidRPr="00246103">
        <w:rPr>
          <w:rFonts w:ascii="TH SarabunPSK" w:hAnsi="TH SarabunPSK" w:cs="TH SarabunPSK"/>
          <w:sz w:val="30"/>
          <w:szCs w:val="30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="00287E18" w:rsidRPr="00246103">
          <w:rPr>
            <w:rFonts w:ascii="TH SarabunPSK" w:hAnsi="TH SarabunPSK" w:cs="TH SarabunPSK"/>
            <w:sz w:val="30"/>
            <w:szCs w:val="30"/>
          </w:rPr>
          <w:t>297 mm</w:t>
        </w:r>
      </w:smartTag>
      <w:r w:rsidRPr="00246103">
        <w:rPr>
          <w:rFonts w:ascii="TH SarabunPSK" w:hAnsi="TH SarabunPSK" w:cs="TH SarabunPSK"/>
          <w:sz w:val="30"/>
          <w:szCs w:val="30"/>
          <w:cs/>
        </w:rPr>
        <w:t>)</w:t>
      </w:r>
      <w:r w:rsidR="009635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ให้พิมพ์แบบ 2 </w:t>
      </w:r>
      <w:r w:rsidR="00D02230" w:rsidRPr="00246103">
        <w:rPr>
          <w:rFonts w:ascii="TH SarabunPSK" w:hAnsi="TH SarabunPSK" w:cs="TH SarabunPSK"/>
          <w:sz w:val="30"/>
          <w:szCs w:val="30"/>
          <w:cs/>
        </w:rPr>
        <w:t>คอลัมน์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246103">
        <w:rPr>
          <w:rFonts w:ascii="TH SarabunPSK" w:hAnsi="TH SarabunPSK" w:cs="TH SarabunPSK"/>
          <w:sz w:val="30"/>
          <w:szCs w:val="30"/>
        </w:rPr>
        <w:t xml:space="preserve">Column) </w:t>
      </w:r>
      <w:r w:rsidR="002C4C71" w:rsidRPr="00246103">
        <w:rPr>
          <w:rFonts w:ascii="TH SarabunPSK" w:hAnsi="TH SarabunPSK" w:cs="TH SarabunPSK"/>
          <w:sz w:val="30"/>
          <w:szCs w:val="30"/>
          <w:cs/>
        </w:rPr>
        <w:t>ซึ่ง</w:t>
      </w:r>
      <w:r w:rsidRPr="00246103">
        <w:rPr>
          <w:rFonts w:ascii="TH SarabunPSK" w:hAnsi="TH SarabunPSK" w:cs="TH SarabunPSK"/>
          <w:sz w:val="30"/>
          <w:szCs w:val="30"/>
          <w:cs/>
        </w:rPr>
        <w:t>กำหนดการตั้งค่าหน้ากระดาษดังนี้</w:t>
      </w:r>
    </w:p>
    <w:p w:rsidR="002C4C71" w:rsidRPr="00246103" w:rsidRDefault="002C4C71" w:rsidP="002C4C7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ริมขอบกระดาษด้านบน</w: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25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มม. </w:t>
      </w:r>
    </w:p>
    <w:p w:rsidR="002C4C71" w:rsidRPr="00246103" w:rsidRDefault="002C4C71" w:rsidP="002C4C7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ริมขอบกระดาษด้านล่าง 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20 </w:t>
      </w:r>
      <w:r w:rsidRPr="00246103">
        <w:rPr>
          <w:rFonts w:ascii="TH SarabunPSK" w:hAnsi="TH SarabunPSK" w:cs="TH SarabunPSK"/>
          <w:sz w:val="30"/>
          <w:szCs w:val="30"/>
          <w:cs/>
        </w:rPr>
        <w:t>มม.</w:t>
      </w:r>
    </w:p>
    <w:p w:rsidR="002C4C71" w:rsidRPr="00246103" w:rsidRDefault="002C4C71" w:rsidP="002C4C7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ริมขอบกระดาษด้านซ้าย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25 </w:t>
      </w:r>
      <w:r w:rsidRPr="00246103">
        <w:rPr>
          <w:rFonts w:ascii="TH SarabunPSK" w:hAnsi="TH SarabunPSK" w:cs="TH SarabunPSK"/>
          <w:sz w:val="30"/>
          <w:szCs w:val="30"/>
          <w:cs/>
        </w:rPr>
        <w:t>มม.</w:t>
      </w:r>
    </w:p>
    <w:p w:rsidR="002C4C71" w:rsidRPr="00246103" w:rsidRDefault="002C4C71" w:rsidP="002C4C7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lastRenderedPageBreak/>
        <w:t>ริมขอบกระดาษด้านขวา</w: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20 </w:t>
      </w:r>
      <w:r w:rsidRPr="00246103">
        <w:rPr>
          <w:rFonts w:ascii="TH SarabunPSK" w:hAnsi="TH SarabunPSK" w:cs="TH SarabunPSK"/>
          <w:sz w:val="30"/>
          <w:szCs w:val="30"/>
          <w:cs/>
        </w:rPr>
        <w:t>มม.</w:t>
      </w:r>
    </w:p>
    <w:p w:rsidR="002C4C71" w:rsidRPr="00246103" w:rsidRDefault="002C4C71" w:rsidP="002C4C7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ความกว้างของคอลัมน์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78 </w:t>
      </w:r>
      <w:r w:rsidRPr="00246103">
        <w:rPr>
          <w:rFonts w:ascii="TH SarabunPSK" w:hAnsi="TH SarabunPSK" w:cs="TH SarabunPSK"/>
          <w:sz w:val="30"/>
          <w:szCs w:val="30"/>
          <w:cs/>
        </w:rPr>
        <w:t>มม.</w:t>
      </w:r>
    </w:p>
    <w:p w:rsidR="00A44A8E" w:rsidRPr="00246103" w:rsidRDefault="002C4C71" w:rsidP="00E047E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ระยะห่างระหว่างคอลัมน์</w:t>
      </w:r>
      <w:r w:rsidRPr="00246103">
        <w:rPr>
          <w:rFonts w:ascii="TH SarabunPSK" w:hAnsi="TH SarabunPSK" w:cs="TH SarabunPSK"/>
          <w:sz w:val="30"/>
          <w:szCs w:val="30"/>
        </w:rPr>
        <w:t xml:space="preserve">     </w:t>
      </w:r>
      <w:r w:rsidRPr="00246103">
        <w:rPr>
          <w:rFonts w:ascii="TH SarabunPSK" w:hAnsi="TH SarabunPSK" w:cs="TH SarabunPSK"/>
          <w:sz w:val="30"/>
          <w:szCs w:val="30"/>
        </w:rPr>
        <w:tab/>
        <w:t xml:space="preserve">9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มม. </w:t>
      </w:r>
    </w:p>
    <w:p w:rsidR="009D5BB5" w:rsidRPr="00246103" w:rsidRDefault="009D5BB5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2.2.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ชื่อบทความและรายละเอียดของผู้เขียน</w:t>
      </w:r>
    </w:p>
    <w:p w:rsidR="009D5BB5" w:rsidRPr="00246103" w:rsidRDefault="00BD2F77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การพิมพ์ชื่อบทความให้พิมพ์ทั้งชื่อภาษาไทยและภาษาอังกฤษโดยใช้ตัวอักษรขนาด 18 </w:t>
      </w:r>
      <w:r w:rsidR="004845AC" w:rsidRPr="00246103">
        <w:rPr>
          <w:rFonts w:ascii="TH SarabunPSK" w:hAnsi="TH SarabunPSK" w:cs="TH SarabunPSK"/>
          <w:sz w:val="30"/>
          <w:szCs w:val="30"/>
        </w:rPr>
        <w:t>pt</w:t>
      </w:r>
      <w:r w:rsidR="006D4B4C">
        <w:rPr>
          <w:rFonts w:ascii="TH SarabunPSK" w:hAnsi="TH SarabunPSK" w:cs="TH SarabunPSK" w:hint="cs"/>
          <w:sz w:val="30"/>
          <w:szCs w:val="30"/>
          <w:cs/>
        </w:rPr>
        <w:t>.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พิมพ์เป็นตัวหนา โดย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>แต่ละคำในชื่อภาษาอังกฤษให้พิมพ์อักษรตัวแรกเป็นตัวพิมพ์ใหญ่ (ยกเว้น คำนำหน้านาม</w:t>
      </w:r>
      <w:r w:rsidR="008572EC" w:rsidRPr="00246103">
        <w:rPr>
          <w:rFonts w:ascii="TH SarabunPSK" w:hAnsi="TH SarabunPSK" w:cs="TH SarabunPSK"/>
          <w:sz w:val="30"/>
          <w:szCs w:val="30"/>
        </w:rPr>
        <w:t xml:space="preserve">: articles, 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>คำสันธาน</w:t>
      </w:r>
      <w:r w:rsidR="008572EC" w:rsidRPr="00246103">
        <w:rPr>
          <w:rFonts w:ascii="TH SarabunPSK" w:hAnsi="TH SarabunPSK" w:cs="TH SarabunPSK"/>
          <w:sz w:val="30"/>
          <w:szCs w:val="30"/>
        </w:rPr>
        <w:t xml:space="preserve">: coordinate conjunctions 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>และ คำบุพบท</w:t>
      </w:r>
      <w:r w:rsidR="008572EC" w:rsidRPr="00246103">
        <w:rPr>
          <w:rFonts w:ascii="TH SarabunPSK" w:hAnsi="TH SarabunPSK" w:cs="TH SarabunPSK"/>
          <w:sz w:val="30"/>
          <w:szCs w:val="30"/>
        </w:rPr>
        <w:t xml:space="preserve">: prepositions 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>นอกจากคำเหล่านี้จะถูกใช้นำชื่อเรื่อง)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>สำหรับชื่อผู้เขียนบทความให้ใช้ตัวอักษรขนาด</w:t>
      </w:r>
      <w:r w:rsidR="000F272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 xml:space="preserve">15 </w:t>
      </w:r>
      <w:r w:rsidR="004845AC" w:rsidRPr="00246103">
        <w:rPr>
          <w:rFonts w:ascii="TH SarabunPSK" w:hAnsi="TH SarabunPSK" w:cs="TH SarabunPSK"/>
          <w:sz w:val="30"/>
          <w:szCs w:val="30"/>
        </w:rPr>
        <w:t>pt</w:t>
      </w:r>
      <w:r w:rsidR="006D4B4C">
        <w:rPr>
          <w:rFonts w:ascii="TH SarabunPSK" w:hAnsi="TH SarabunPSK" w:cs="TH SarabunPSK"/>
          <w:sz w:val="30"/>
          <w:szCs w:val="30"/>
        </w:rPr>
        <w:t>.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 xml:space="preserve"> ที่อยู่ให้ใช้ต</w:t>
      </w:r>
      <w:r w:rsidR="004845AC" w:rsidRPr="00246103">
        <w:rPr>
          <w:rFonts w:ascii="TH SarabunPSK" w:hAnsi="TH SarabunPSK" w:cs="TH SarabunPSK"/>
          <w:sz w:val="30"/>
          <w:szCs w:val="30"/>
          <w:cs/>
        </w:rPr>
        <w:t xml:space="preserve">ัวอักษรขนาด 12 </w:t>
      </w:r>
      <w:r w:rsidR="004845AC" w:rsidRPr="00246103">
        <w:rPr>
          <w:rFonts w:ascii="TH SarabunPSK" w:hAnsi="TH SarabunPSK" w:cs="TH SarabunPSK"/>
          <w:sz w:val="30"/>
          <w:szCs w:val="30"/>
        </w:rPr>
        <w:t>pt</w:t>
      </w:r>
      <w:r w:rsidR="006D4B4C">
        <w:rPr>
          <w:rFonts w:ascii="TH SarabunPSK" w:hAnsi="TH SarabunPSK" w:cs="TH SarabunPSK" w:hint="cs"/>
          <w:sz w:val="30"/>
          <w:szCs w:val="30"/>
          <w:cs/>
        </w:rPr>
        <w:t>.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 โดยที่อยู่ควร</w:t>
      </w:r>
      <w:r w:rsidR="008572EC" w:rsidRPr="00246103">
        <w:rPr>
          <w:rFonts w:ascii="TH SarabunPSK" w:hAnsi="TH SarabunPSK" w:cs="TH SarabunPSK"/>
          <w:sz w:val="30"/>
          <w:szCs w:val="30"/>
          <w:cs/>
        </w:rPr>
        <w:t xml:space="preserve">ประกอบด้วยชื่อของหน่วยงาน เลขที่อยู่ เขต/ตำบล แขวง/อำเภอ จังหวัด และรหัสไปรษณีย์ 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>ซึ่งสามารถระบุที่อยู่ของผู้เขียนแต่ละคนโดยอาศัยตัวเลขที่พิมพ์แบบยกสูง (</w:t>
      </w:r>
      <w:r w:rsidR="00656165" w:rsidRPr="00246103">
        <w:rPr>
          <w:rFonts w:ascii="TH SarabunPSK" w:hAnsi="TH SarabunPSK" w:cs="TH SarabunPSK"/>
          <w:sz w:val="30"/>
          <w:szCs w:val="30"/>
        </w:rPr>
        <w:t xml:space="preserve">Superscript) 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>ไว้หลังช</w:t>
      </w:r>
      <w:r w:rsidR="004845AC" w:rsidRPr="00246103">
        <w:rPr>
          <w:rFonts w:ascii="TH SarabunPSK" w:hAnsi="TH SarabunPSK" w:cs="TH SarabunPSK"/>
          <w:sz w:val="30"/>
          <w:szCs w:val="30"/>
          <w:cs/>
        </w:rPr>
        <w:t>ื่อของผู้เขียนนั้น นอกจากนั้นต้อง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ระบุชื่อผู้ติดต่อ </w:t>
      </w:r>
      <w:r w:rsidR="00656165" w:rsidRPr="00246103">
        <w:rPr>
          <w:rFonts w:ascii="TH SarabunPSK" w:hAnsi="TH SarabunPSK" w:cs="TH SarabunPSK"/>
          <w:sz w:val="30"/>
          <w:szCs w:val="30"/>
        </w:rPr>
        <w:t xml:space="preserve">(Corresponding author) 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โดยการพิมพ์เครื่องหมายดอกจันทน์ </w:t>
      </w:r>
      <w:r w:rsidR="00656165" w:rsidRPr="00246103">
        <w:rPr>
          <w:rFonts w:ascii="TH SarabunPSK" w:hAnsi="TH SarabunPSK" w:cs="TH SarabunPSK"/>
          <w:sz w:val="30"/>
          <w:szCs w:val="30"/>
        </w:rPr>
        <w:t>(</w:t>
      </w:r>
      <w:r w:rsidR="00656165" w:rsidRPr="00246103">
        <w:rPr>
          <w:rFonts w:ascii="TH SarabunPSK" w:hAnsi="TH SarabunPSK" w:cs="TH SarabunPSK"/>
          <w:position w:val="-2"/>
          <w:sz w:val="30"/>
          <w:szCs w:val="30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0.3pt" o:ole="">
            <v:imagedata r:id="rId12" o:title=""/>
          </v:shape>
          <o:OLEObject Type="Embed" ProgID="Equation.3" ShapeID="_x0000_i1025" DrawAspect="Content" ObjectID="_1613289970" r:id="rId13"/>
        </w:objec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>) ไว้หลังชื่อ และ</w:t>
      </w:r>
      <w:r w:rsidR="008D6568" w:rsidRPr="00246103">
        <w:rPr>
          <w:rFonts w:ascii="TH SarabunPSK" w:hAnsi="TH SarabunPSK" w:cs="TH SarabunPSK"/>
          <w:sz w:val="30"/>
          <w:szCs w:val="30"/>
          <w:cs/>
        </w:rPr>
        <w:t>ระบุ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ผู้ที่ทำหน้าที่ในการนำเสนอบทความ </w:t>
      </w:r>
      <w:r w:rsidR="00656165" w:rsidRPr="00246103">
        <w:rPr>
          <w:rFonts w:ascii="TH SarabunPSK" w:hAnsi="TH SarabunPSK" w:cs="TH SarabunPSK"/>
          <w:sz w:val="30"/>
          <w:szCs w:val="30"/>
        </w:rPr>
        <w:t xml:space="preserve">(Presenting Author) </w:t>
      </w:r>
      <w:r w:rsidR="008D6568" w:rsidRPr="00246103">
        <w:rPr>
          <w:rFonts w:ascii="TH SarabunPSK" w:hAnsi="TH SarabunPSK" w:cs="TH SarabunPSK"/>
          <w:sz w:val="30"/>
          <w:szCs w:val="30"/>
          <w:cs/>
        </w:rPr>
        <w:t>โดยการขีดเส้น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ใต้ชื่อ 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 xml:space="preserve">สำหรับบรรทัดสุดท้ายของรายละเอียดผู้เขียนบทความให้ระบุ </w:t>
      </w:r>
      <w:r w:rsidR="00656165" w:rsidRPr="00246103">
        <w:rPr>
          <w:rFonts w:ascii="TH SarabunPSK" w:hAnsi="TH SarabunPSK" w:cs="TH SarabunPSK"/>
          <w:sz w:val="30"/>
          <w:szCs w:val="30"/>
        </w:rPr>
        <w:t>e-mail</w:t>
      </w:r>
      <w:r w:rsidR="00656165" w:rsidRPr="00246103">
        <w:rPr>
          <w:rFonts w:ascii="TH SarabunPSK" w:hAnsi="TH SarabunPSK" w:cs="TH SarabunPSK"/>
          <w:sz w:val="30"/>
          <w:szCs w:val="30"/>
          <w:cs/>
        </w:rPr>
        <w:t xml:space="preserve">, เบอร์โทรศัพท์ และเบอร์โทรสารของผู้ติดต่อ </w:t>
      </w:r>
    </w:p>
    <w:p w:rsidR="00654DCE" w:rsidRDefault="00654DCE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ชื่อบทความและรายละเอียดของผู้เขียนให้พิมพ์ไว้กลางหน้ากระดาษ </w:t>
      </w:r>
    </w:p>
    <w:p w:rsidR="00BA4382" w:rsidRPr="00BA4382" w:rsidRDefault="00BA4382" w:rsidP="00BA4382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A4382">
        <w:rPr>
          <w:rFonts w:ascii="TH SarabunPSK" w:hAnsi="TH SarabunPSK" w:cs="TH SarabunPSK"/>
          <w:b/>
          <w:bCs/>
          <w:sz w:val="30"/>
          <w:szCs w:val="30"/>
        </w:rPr>
        <w:t xml:space="preserve">2.3 </w:t>
      </w:r>
      <w:r w:rsidRPr="00BA4382">
        <w:rPr>
          <w:rFonts w:ascii="TH SarabunPSK" w:hAnsi="TH SarabunPSK" w:cs="TH SarabunPSK"/>
          <w:b/>
          <w:bCs/>
          <w:sz w:val="30"/>
          <w:szCs w:val="30"/>
          <w:cs/>
        </w:rPr>
        <w:t>การพิมพ์</w:t>
      </w:r>
      <w:r w:rsidRPr="00BA4382">
        <w:rPr>
          <w:rFonts w:ascii="TH SarabunPSK" w:hAnsi="TH SarabunPSK" w:cs="TH SarabunPSK" w:hint="cs"/>
          <w:b/>
          <w:bCs/>
          <w:sz w:val="30"/>
          <w:szCs w:val="30"/>
          <w:cs/>
        </w:rPr>
        <w:t>รหัส</w:t>
      </w:r>
      <w:r w:rsidRPr="00BA4382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</w:p>
    <w:p w:rsidR="00BA4382" w:rsidRPr="00BA4382" w:rsidRDefault="00BA4382" w:rsidP="00BA4382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A4382">
        <w:rPr>
          <w:rFonts w:ascii="TH SarabunPSK" w:hAnsi="TH SarabunPSK" w:cs="TH SarabunPSK" w:hint="cs"/>
          <w:sz w:val="32"/>
          <w:szCs w:val="32"/>
          <w:cs/>
        </w:rPr>
        <w:tab/>
      </w:r>
      <w:r w:rsidRPr="00BA4382">
        <w:rPr>
          <w:rFonts w:ascii="TH SarabunPSK" w:hAnsi="TH SarabunPSK" w:cs="TH SarabunPSK"/>
          <w:sz w:val="30"/>
          <w:szCs w:val="30"/>
          <w:cs/>
        </w:rPr>
        <w:t>ให้พิมพ์</w:t>
      </w:r>
      <w:r w:rsidR="00AA7767">
        <w:rPr>
          <w:rFonts w:ascii="TH SarabunPSK" w:hAnsi="TH SarabunPSK" w:cs="TH SarabunPSK" w:hint="cs"/>
          <w:sz w:val="30"/>
          <w:szCs w:val="30"/>
          <w:cs/>
        </w:rPr>
        <w:t>รหัสบทความเป็น</w:t>
      </w:r>
      <w:r w:rsidRPr="00BA4382">
        <w:rPr>
          <w:rFonts w:ascii="TH SarabunPSK" w:hAnsi="TH SarabunPSK" w:cs="TH SarabunPSK"/>
          <w:sz w:val="30"/>
          <w:szCs w:val="30"/>
          <w:cs/>
        </w:rPr>
        <w:t>ภาษาอังกฤษโดยใช้ตัวอักษร</w:t>
      </w:r>
      <w:r w:rsidRPr="00BA4382">
        <w:rPr>
          <w:rFonts w:ascii="TH SarabunPSK" w:hAnsi="TH SarabunPSK" w:cs="TH SarabunPSK"/>
          <w:sz w:val="30"/>
          <w:szCs w:val="30"/>
        </w:rPr>
        <w:t xml:space="preserve"> TH Sarabun PSK </w:t>
      </w:r>
      <w:r w:rsidRPr="00BA4382">
        <w:rPr>
          <w:rFonts w:ascii="TH SarabunPSK" w:hAnsi="TH SarabunPSK" w:cs="TH SarabunPSK"/>
          <w:sz w:val="30"/>
          <w:szCs w:val="30"/>
          <w:cs/>
        </w:rPr>
        <w:t xml:space="preserve">ขนาด 18 </w:t>
      </w:r>
      <w:r w:rsidRPr="00BA4382">
        <w:rPr>
          <w:rFonts w:ascii="TH SarabunPSK" w:hAnsi="TH SarabunPSK" w:cs="TH SarabunPSK"/>
          <w:sz w:val="30"/>
          <w:szCs w:val="30"/>
        </w:rPr>
        <w:t>pt</w:t>
      </w:r>
      <w:r w:rsidRPr="00BA4382">
        <w:rPr>
          <w:rFonts w:ascii="TH SarabunPSK" w:hAnsi="TH SarabunPSK" w:cs="TH SarabunPSK" w:hint="cs"/>
          <w:sz w:val="30"/>
          <w:szCs w:val="30"/>
          <w:cs/>
        </w:rPr>
        <w:t>.</w:t>
      </w:r>
      <w:r w:rsidRPr="00BA4382">
        <w:rPr>
          <w:rFonts w:ascii="TH SarabunPSK" w:hAnsi="TH SarabunPSK" w:cs="TH SarabunPSK"/>
          <w:sz w:val="30"/>
          <w:szCs w:val="30"/>
          <w:cs/>
        </w:rPr>
        <w:t xml:space="preserve"> พิมพ์เป็นตัวหนา</w:t>
      </w:r>
      <w:r w:rsidR="00C06CAF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BA4382">
        <w:rPr>
          <w:rFonts w:ascii="TH SarabunPSK" w:hAnsi="TH SarabunPSK" w:cs="TH SarabunPSK"/>
          <w:sz w:val="30"/>
          <w:szCs w:val="30"/>
          <w:cs/>
        </w:rPr>
        <w:t>ตัวพิมพ์ใหญ่</w:t>
      </w:r>
      <w:r w:rsidR="009821F5">
        <w:rPr>
          <w:rFonts w:ascii="TH SarabunPSK" w:hAnsi="TH SarabunPSK" w:cs="TH SarabunPSK" w:hint="cs"/>
          <w:sz w:val="30"/>
          <w:szCs w:val="30"/>
          <w:cs/>
        </w:rPr>
        <w:t>ทั้งหมด อยู่หัวกระดาษ</w:t>
      </w:r>
    </w:p>
    <w:p w:rsidR="00BA4382" w:rsidRPr="00246103" w:rsidRDefault="00BA4382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</w:p>
    <w:p w:rsidR="008933F5" w:rsidRPr="00246103" w:rsidRDefault="008933F5" w:rsidP="008933F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บทคัดย่อและคำสำคัญ</w:t>
      </w:r>
    </w:p>
    <w:p w:rsidR="008933F5" w:rsidRPr="00246103" w:rsidRDefault="00656165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การพิมพ์บทคัดย่อ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และคำสำคัญ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ให้พิมพ์ทั้งภาษาไทยและภาษาอังกฤษ โดยใช้ตัวอักษรขนาด 15 </w:t>
      </w:r>
      <w:r w:rsidR="00E047E1" w:rsidRPr="00246103">
        <w:rPr>
          <w:rFonts w:ascii="TH SarabunPSK" w:hAnsi="TH SarabunPSK" w:cs="TH SarabunPSK"/>
          <w:sz w:val="30"/>
          <w:szCs w:val="30"/>
        </w:rPr>
        <w:t>pt</w:t>
      </w:r>
      <w:r w:rsidR="00246103">
        <w:rPr>
          <w:rFonts w:ascii="TH SarabunPSK" w:hAnsi="TH SarabunPSK" w:cs="TH SarabunPSK"/>
          <w:sz w:val="30"/>
          <w:szCs w:val="30"/>
        </w:rPr>
        <w:t>.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 xml:space="preserve">จัดรูปแบบให้ชิดขอบทั้ง 2 ด้าน </w:t>
      </w:r>
      <w:r w:rsidR="00654DCE" w:rsidRPr="00246103">
        <w:rPr>
          <w:rFonts w:ascii="TH SarabunPSK" w:hAnsi="TH SarabunPSK" w:cs="TH SarabunPSK"/>
          <w:sz w:val="30"/>
          <w:szCs w:val="30"/>
        </w:rPr>
        <w:t xml:space="preserve">(Justified)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และ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พิมพ์ชื่อ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lastRenderedPageBreak/>
        <w:t xml:space="preserve">หัวข้อ </w:t>
      </w:r>
      <w:r w:rsidR="00654DCE" w:rsidRPr="00246103">
        <w:rPr>
          <w:rFonts w:ascii="TH SarabunPSK" w:hAnsi="TH SarabunPSK" w:cs="TH SarabunPSK"/>
          <w:sz w:val="30"/>
          <w:szCs w:val="30"/>
        </w:rPr>
        <w:t>“</w:t>
      </w:r>
      <w:r w:rsidR="00654DCE" w:rsidRPr="0024610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บทคัดย่อ</w:t>
      </w:r>
      <w:r w:rsidR="00654DCE" w:rsidRPr="00246103">
        <w:rPr>
          <w:rFonts w:ascii="TH SarabunPSK" w:hAnsi="TH SarabunPSK" w:cs="TH SarabunPSK"/>
          <w:sz w:val="30"/>
          <w:szCs w:val="30"/>
        </w:rPr>
        <w:t xml:space="preserve">” 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="00654DCE" w:rsidRPr="00246103">
        <w:rPr>
          <w:rFonts w:ascii="TH SarabunPSK" w:hAnsi="TH SarabunPSK" w:cs="TH SarabunPSK"/>
          <w:sz w:val="30"/>
          <w:szCs w:val="30"/>
        </w:rPr>
        <w:t>“</w:t>
      </w:r>
      <w:r w:rsidR="00654DCE" w:rsidRPr="00246103">
        <w:rPr>
          <w:rFonts w:ascii="TH SarabunPSK" w:hAnsi="TH SarabunPSK" w:cs="TH SarabunPSK"/>
          <w:b/>
          <w:bCs/>
          <w:i/>
          <w:iCs/>
          <w:sz w:val="30"/>
          <w:szCs w:val="30"/>
        </w:rPr>
        <w:t>Abstract</w:t>
      </w:r>
      <w:r w:rsidR="00654DCE" w:rsidRPr="00246103">
        <w:rPr>
          <w:rFonts w:ascii="TH SarabunPSK" w:hAnsi="TH SarabunPSK" w:cs="TH SarabunPSK"/>
          <w:sz w:val="30"/>
          <w:szCs w:val="30"/>
        </w:rPr>
        <w:t xml:space="preserve">” </w:t>
      </w:r>
      <w:r w:rsidR="00654DCE" w:rsidRPr="00246103">
        <w:rPr>
          <w:rFonts w:ascii="TH SarabunPSK" w:hAnsi="TH SarabunPSK" w:cs="TH SarabunPSK"/>
          <w:sz w:val="30"/>
          <w:szCs w:val="30"/>
          <w:cs/>
        </w:rPr>
        <w:t>เป็นแบบตัวหนาและตัวเอียง</w:t>
      </w:r>
      <w:r w:rsidR="008933F5" w:rsidRPr="00246103">
        <w:rPr>
          <w:rFonts w:ascii="TH SarabunPSK" w:hAnsi="TH SarabunPSK" w:cs="TH SarabunPSK"/>
          <w:sz w:val="30"/>
          <w:szCs w:val="30"/>
        </w:rPr>
        <w:t xml:space="preserve"> </w:t>
      </w:r>
    </w:p>
    <w:p w:rsidR="00DC2147" w:rsidRPr="00246103" w:rsidRDefault="00DC2147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</w:p>
    <w:p w:rsidR="008933F5" w:rsidRPr="00246103" w:rsidRDefault="008933F5" w:rsidP="008933F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เนื้อหา</w:t>
      </w:r>
    </w:p>
    <w:p w:rsidR="00BB53A5" w:rsidRPr="00246103" w:rsidRDefault="00654DCE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เนื้อหาบท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คัดย่อขนาดยาวและบท</w:t>
      </w:r>
      <w:r w:rsidRPr="00246103">
        <w:rPr>
          <w:rFonts w:ascii="TH SarabunPSK" w:hAnsi="TH SarabunPSK" w:cs="TH SarabunPSK"/>
          <w:sz w:val="30"/>
          <w:szCs w:val="30"/>
          <w:cs/>
        </w:rPr>
        <w:t>ความต้องพิมพ์ในลักษณะแบบ 2 คอลัมน์ตามขนาดและระยะห่างที่กำหนด ตัวอักษรที่ใช้</w:t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>ในเนื้อหา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ให้มีขนาด 15 </w:t>
      </w:r>
      <w:r w:rsidR="00DC2147" w:rsidRPr="00246103">
        <w:rPr>
          <w:rFonts w:ascii="TH SarabunPSK" w:hAnsi="TH SarabunPSK" w:cs="TH SarabunPSK"/>
          <w:sz w:val="30"/>
          <w:szCs w:val="30"/>
        </w:rPr>
        <w:t>pt</w:t>
      </w:r>
      <w:r w:rsidR="00A46E43">
        <w:rPr>
          <w:rFonts w:ascii="TH SarabunPSK" w:hAnsi="TH SarabunPSK" w:cs="TH SarabunPSK"/>
          <w:sz w:val="30"/>
          <w:szCs w:val="30"/>
        </w:rPr>
        <w:t>.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และ</w:t>
      </w:r>
      <w:r w:rsidRPr="00246103">
        <w:rPr>
          <w:rFonts w:ascii="TH SarabunPSK" w:hAnsi="TH SarabunPSK" w:cs="TH SarabunPSK"/>
          <w:sz w:val="30"/>
          <w:szCs w:val="30"/>
          <w:cs/>
        </w:rPr>
        <w:t>จัดรูปแบบการพิมพ์ให้ชิดขอบทั้ง 2 ด้าน (</w:t>
      </w:r>
      <w:r w:rsidRPr="00246103">
        <w:rPr>
          <w:rFonts w:ascii="TH SarabunPSK" w:hAnsi="TH SarabunPSK" w:cs="TH SarabunPSK"/>
          <w:sz w:val="30"/>
          <w:szCs w:val="30"/>
        </w:rPr>
        <w:t>Justifi</w:t>
      </w:r>
      <w:r w:rsidR="00771690">
        <w:rPr>
          <w:rFonts w:ascii="TH SarabunPSK" w:hAnsi="TH SarabunPSK" w:cs="TH SarabunPSK"/>
          <w:sz w:val="30"/>
          <w:szCs w:val="30"/>
        </w:rPr>
        <w:t>ed)</w:t>
      </w:r>
      <w:r w:rsidR="00DC2147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 xml:space="preserve">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 </w:t>
      </w:r>
    </w:p>
    <w:p w:rsidR="00BB53A5" w:rsidRPr="00246103" w:rsidRDefault="00BB53A5" w:rsidP="00F87DFA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 xml:space="preserve">4.1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หัวข้อ</w:t>
      </w:r>
      <w:r w:rsidR="00C44267" w:rsidRPr="0024610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 </w:t>
      </w:r>
    </w:p>
    <w:p w:rsidR="009E0D49" w:rsidRPr="00246103" w:rsidRDefault="00C44267" w:rsidP="00E047E1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ab/>
        <w:t>กำหนดให้ใช้</w:t>
      </w:r>
      <w:r w:rsidR="00DC2147" w:rsidRPr="00246103">
        <w:rPr>
          <w:rFonts w:ascii="TH SarabunPSK" w:hAnsi="TH SarabunPSK" w:cs="TH SarabunPSK"/>
          <w:sz w:val="30"/>
          <w:szCs w:val="30"/>
          <w:cs/>
        </w:rPr>
        <w:t xml:space="preserve">ตัวอักษรขนาด 15 </w:t>
      </w:r>
      <w:r w:rsidR="00DC2147" w:rsidRPr="00246103">
        <w:rPr>
          <w:rFonts w:ascii="TH SarabunPSK" w:hAnsi="TH SarabunPSK" w:cs="TH SarabunPSK"/>
          <w:sz w:val="30"/>
          <w:szCs w:val="30"/>
        </w:rPr>
        <w:t>pt</w:t>
      </w:r>
      <w:r w:rsidR="00A46E43">
        <w:rPr>
          <w:rFonts w:ascii="TH SarabunPSK" w:hAnsi="TH SarabunPSK" w:cs="TH SarabunPSK" w:hint="cs"/>
          <w:sz w:val="30"/>
          <w:szCs w:val="30"/>
          <w:cs/>
        </w:rPr>
        <w:t>.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ตัวหนา ในการพิมพ์หัวข้อหลัก และให้พิมพ์ไว้กลางคอลัมน์ </w:t>
      </w:r>
    </w:p>
    <w:p w:rsidR="007F52A6" w:rsidRPr="00246103" w:rsidRDefault="00C44267" w:rsidP="00F87DFA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4.2</w:t>
      </w:r>
      <w:r w:rsidR="007F52A6" w:rsidRPr="002461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หัวข้อย่อยและหัวข้อย่อยรองลงมา</w:t>
      </w:r>
    </w:p>
    <w:p w:rsidR="00090F20" w:rsidRPr="00246103" w:rsidRDefault="00090F20" w:rsidP="00090F20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ab/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 xml:space="preserve">กำหนดให้ใช้ตัวอักษรขนาด 15 </w:t>
      </w:r>
      <w:r w:rsidRPr="00246103">
        <w:rPr>
          <w:rFonts w:ascii="TH SarabunPSK" w:hAnsi="TH SarabunPSK" w:cs="TH SarabunPSK"/>
          <w:sz w:val="30"/>
          <w:szCs w:val="30"/>
        </w:rPr>
        <w:t>pt</w:t>
      </w:r>
      <w:r w:rsidR="00A46E43">
        <w:rPr>
          <w:rFonts w:ascii="TH SarabunPSK" w:hAnsi="TH SarabunPSK" w:cs="TH SarabunPSK"/>
          <w:sz w:val="30"/>
          <w:szCs w:val="30"/>
        </w:rPr>
        <w:t>.</w:t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 xml:space="preserve"> ตัวหนา ในการพิมพ์หัวข้อย่อยและหัวข้อย่อยรองลงมา และให้พิมพ์ชิดริมซ้ายของคอลัมน์</w:t>
      </w:r>
    </w:p>
    <w:p w:rsidR="00473531" w:rsidRPr="00246103" w:rsidRDefault="00C44267" w:rsidP="00090F20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81E2B" w:rsidRPr="00246103" w:rsidRDefault="00473531" w:rsidP="00F87DFA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5</w:t>
      </w:r>
      <w:r w:rsidR="00B81E2B" w:rsidRPr="0024610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รูปภาพ ตาราง และสมการ</w:t>
      </w:r>
    </w:p>
    <w:p w:rsidR="00B81E2B" w:rsidRPr="00246103" w:rsidRDefault="00473531" w:rsidP="00F87DFA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5</w:t>
      </w:r>
      <w:r w:rsidR="00B81E2B" w:rsidRPr="00246103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รูปภาพและตาราง</w:t>
      </w:r>
    </w:p>
    <w:p w:rsidR="009470A6" w:rsidRPr="00246103" w:rsidRDefault="00473531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ab/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>การนำเสนอรูปภาพและตารางสามารถนำเสนอต่อจากข้อความที่กล่าวถึ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ง</w:t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>หรือ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อาจ</w:t>
      </w:r>
      <w:r w:rsidR="00C44267" w:rsidRPr="00246103">
        <w:rPr>
          <w:rFonts w:ascii="TH SarabunPSK" w:hAnsi="TH SarabunPSK" w:cs="TH SarabunPSK"/>
          <w:sz w:val="30"/>
          <w:szCs w:val="30"/>
          <w:cs/>
        </w:rPr>
        <w:t>นำเสนอ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ภายหลัง</w:t>
      </w:r>
      <w:r w:rsidR="00A46E43">
        <w:rPr>
          <w:rFonts w:ascii="TH SarabunPSK" w:hAnsi="TH SarabunPSK" w:cs="TH SarabunPSK"/>
          <w:sz w:val="30"/>
          <w:szCs w:val="30"/>
          <w:cs/>
        </w:rPr>
        <w:t>จากจบหัวข้อหรือนำเสนอในหน้าใหม่</w:t>
      </w:r>
      <w:r w:rsidR="00A46E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1087F" w:rsidRPr="00246103">
        <w:rPr>
          <w:rFonts w:ascii="TH SarabunPSK" w:hAnsi="TH SarabunPSK" w:cs="TH SarabunPSK"/>
          <w:sz w:val="30"/>
          <w:szCs w:val="30"/>
          <w:cs/>
        </w:rPr>
        <w:t xml:space="preserve">ขนาดของรูปภาพและตารางไม่ควรเกินกรอบของคอลัมน์ 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แต่</w:t>
      </w:r>
      <w:r w:rsidR="00C1087F" w:rsidRPr="00246103">
        <w:rPr>
          <w:rFonts w:ascii="TH SarabunPSK" w:hAnsi="TH SarabunPSK" w:cs="TH SarabunPSK"/>
          <w:sz w:val="30"/>
          <w:szCs w:val="30"/>
          <w:cs/>
        </w:rPr>
        <w:t>หากรูปภาพและตารางมีขนาดใหญ่สามารถ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วาง</w:t>
      </w:r>
      <w:r w:rsidR="002605AB" w:rsidRPr="00246103">
        <w:rPr>
          <w:rFonts w:ascii="TH SarabunPSK" w:hAnsi="TH SarabunPSK" w:cs="TH SarabunPSK"/>
          <w:sz w:val="30"/>
          <w:szCs w:val="30"/>
          <w:cs/>
        </w:rPr>
        <w:t>รูปและตาราง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ให้ครอบคลุมพื้นที่ของทั้ง 2 คอลัมน์ได้</w:t>
      </w:r>
      <w:r w:rsidR="002605AB" w:rsidRPr="00246103">
        <w:rPr>
          <w:rFonts w:ascii="TH SarabunPSK" w:hAnsi="TH SarabunPSK" w:cs="TH SarabunPSK"/>
          <w:sz w:val="30"/>
          <w:szCs w:val="30"/>
          <w:cs/>
        </w:rPr>
        <w:t xml:space="preserve"> แต่ทั้งนี้ต้องไม่เกินกรอบของการตั้งค่าหน้ากระดาษที่กำหนดไว้ในหัวข้อ 2.1 </w:t>
      </w:r>
    </w:p>
    <w:p w:rsidR="00E047E1" w:rsidRPr="00246103" w:rsidRDefault="009470A6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ทั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 xml:space="preserve">้งรูปภาพและตารางจะต้องมีคำอธิบาย </w:t>
      </w:r>
      <w:r w:rsidRPr="00246103">
        <w:rPr>
          <w:rFonts w:ascii="TH SarabunPSK" w:hAnsi="TH SarabunPSK" w:cs="TH SarabunPSK"/>
          <w:sz w:val="30"/>
          <w:szCs w:val="30"/>
          <w:cs/>
        </w:rPr>
        <w:t>โดยคำอธิบายของรูปภาพให้พิมพ์ไว้ใต้รูปภาพและอยู่กึ่งกลางคอลัมน์หรือกึ่งกลางหน้ากระดาษ หากรูปภาพใดถูกแบ่งออกเป็น 2 ส่วนให้มีการระบุคำอธิบายของแต่ละส่วนโดยอาศัยตัวอักษรภาษาไทยในวงเล</w:t>
      </w:r>
      <w:r w:rsidR="00E11C48">
        <w:rPr>
          <w:rFonts w:ascii="TH SarabunPSK" w:hAnsi="TH SarabunPSK" w:cs="TH SarabunPSK"/>
          <w:sz w:val="30"/>
          <w:szCs w:val="30"/>
          <w:cs/>
        </w:rPr>
        <w:t xml:space="preserve">็บเรียงตามลำดับเช่น (ก) </w:t>
      </w:r>
      <w:r w:rsidR="00E11C48">
        <w:rPr>
          <w:rFonts w:ascii="TH SarabunPSK" w:hAnsi="TH SarabunPSK" w:cs="TH SarabunPSK"/>
          <w:sz w:val="30"/>
          <w:szCs w:val="30"/>
          <w:cs/>
        </w:rPr>
        <w:lastRenderedPageBreak/>
        <w:t>และ (ข)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ส่วนคำอธิบายตารางให้พิมพ์ไว้เหนือตารางและชิดริมซ้ายของคอลัม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น์หรือชิดริมซ้ายของกระดาษ</w:t>
      </w:r>
    </w:p>
    <w:p w:rsidR="009470A6" w:rsidRPr="00246103" w:rsidRDefault="002605AB" w:rsidP="00A6297C">
      <w:pPr>
        <w:ind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การเรียงลำดับรูปภาพและตารางให้แยกการเรียงลำดับออกจากกัน 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พร้อมทั้ง</w:t>
      </w:r>
      <w:r w:rsidR="009470A6" w:rsidRPr="00246103">
        <w:rPr>
          <w:rFonts w:ascii="TH SarabunPSK" w:hAnsi="TH SarabunPSK" w:cs="TH SarabunPSK"/>
          <w:sz w:val="30"/>
          <w:szCs w:val="30"/>
          <w:cs/>
        </w:rPr>
        <w:t>ระบุหมายเลขลำดับรูปภาพและตารางในบทความให้</w:t>
      </w:r>
      <w:r w:rsidR="00E047E1" w:rsidRPr="00246103">
        <w:rPr>
          <w:rFonts w:ascii="TH SarabunPSK" w:hAnsi="TH SarabunPSK" w:cs="TH SarabunPSK"/>
          <w:sz w:val="30"/>
          <w:szCs w:val="30"/>
          <w:cs/>
        </w:rPr>
        <w:t>เ</w:t>
      </w:r>
      <w:r w:rsidR="00C1087F" w:rsidRPr="00246103">
        <w:rPr>
          <w:rFonts w:ascii="TH SarabunPSK" w:hAnsi="TH SarabunPSK" w:cs="TH SarabunPSK"/>
          <w:sz w:val="30"/>
          <w:szCs w:val="30"/>
          <w:cs/>
        </w:rPr>
        <w:t xml:space="preserve">ป็นรูปที่ และตารางที่ เช่น รูปที่ 1, รูปที่ 1 </w:t>
      </w:r>
      <w:r w:rsidR="00C1087F" w:rsidRPr="00246103">
        <w:rPr>
          <w:rFonts w:ascii="TH SarabunPSK" w:hAnsi="TH SarabunPSK" w:cs="TH SarabunPSK"/>
          <w:sz w:val="30"/>
          <w:szCs w:val="30"/>
        </w:rPr>
        <w:t>–</w:t>
      </w:r>
      <w:r w:rsidR="00C1087F" w:rsidRPr="00246103">
        <w:rPr>
          <w:rFonts w:ascii="TH SarabunPSK" w:hAnsi="TH SarabunPSK" w:cs="TH SarabunPSK"/>
          <w:sz w:val="30"/>
          <w:szCs w:val="30"/>
          <w:cs/>
        </w:rPr>
        <w:t xml:space="preserve"> 3, ตารางที่ 1, ตารางที่ 1 - 3 เป็นต้น </w:t>
      </w:r>
    </w:p>
    <w:p w:rsidR="0084490B" w:rsidRPr="00246103" w:rsidRDefault="006E7016" w:rsidP="00F87DFA">
      <w:pPr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pict>
          <v:shape id="_x0000_i1026" type="#_x0000_t75" style="width:243.1pt;height:164.55pt" o:allowoverlap="f">
            <v:imagedata r:id="rId14" o:title=""/>
          </v:shape>
        </w:pict>
      </w:r>
    </w:p>
    <w:p w:rsidR="00F87DFA" w:rsidRPr="00246103" w:rsidRDefault="00C1087F" w:rsidP="00F87DFA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 xml:space="preserve">รูปที่ </w:t>
      </w:r>
      <w:r w:rsidR="00F87DFA" w:rsidRPr="00246103">
        <w:rPr>
          <w:rFonts w:ascii="TH SarabunPSK" w:hAnsi="TH SarabunPSK" w:cs="TH SarabunPSK"/>
          <w:sz w:val="30"/>
          <w:szCs w:val="30"/>
        </w:rPr>
        <w:t xml:space="preserve">1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แผนภาพสมดุลของของผสมไอ </w:t>
      </w:r>
      <w:r w:rsidRPr="00246103">
        <w:rPr>
          <w:rFonts w:ascii="TH SarabunPSK" w:hAnsi="TH SarabunPSK" w:cs="TH SarabunPSK"/>
          <w:sz w:val="30"/>
          <w:szCs w:val="30"/>
        </w:rPr>
        <w:t>–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ของเหลวที่มี 2 องค์ประกอบ ภายใต้สภาวะความดันคงที่  </w:t>
      </w:r>
    </w:p>
    <w:p w:rsidR="004E11B9" w:rsidRPr="00246103" w:rsidRDefault="004E11B9" w:rsidP="00A6297C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sz w:val="30"/>
          <w:szCs w:val="30"/>
        </w:rPr>
      </w:pPr>
    </w:p>
    <w:p w:rsidR="0084490B" w:rsidRPr="00246103" w:rsidRDefault="002605AB" w:rsidP="00A6297C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>ตารางที่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="0084490B" w:rsidRPr="00246103">
        <w:rPr>
          <w:rFonts w:ascii="TH SarabunPSK" w:hAnsi="TH SarabunPSK" w:cs="TH SarabunPSK"/>
          <w:sz w:val="30"/>
          <w:szCs w:val="30"/>
        </w:rPr>
        <w:t xml:space="preserve">1 </w:t>
      </w:r>
      <w:r w:rsidRPr="00246103">
        <w:rPr>
          <w:rFonts w:ascii="TH SarabunPSK" w:hAnsi="TH SarabunPSK" w:cs="TH SarabunPSK"/>
          <w:sz w:val="30"/>
          <w:szCs w:val="30"/>
          <w:cs/>
        </w:rPr>
        <w:t>ปริมาณการใช้น้ำมันปิโตรเลียมในแต่ละภาคเศรษฐกิจ ๆ ของประไทย (หน่วย</w:t>
      </w:r>
      <w:r w:rsidRPr="00246103">
        <w:rPr>
          <w:rFonts w:ascii="TH SarabunPSK" w:hAnsi="TH SarabunPSK" w:cs="TH SarabunPSK"/>
          <w:sz w:val="30"/>
          <w:szCs w:val="30"/>
        </w:rPr>
        <w:t xml:space="preserve">: </w:t>
      </w:r>
      <w:r w:rsidRPr="00246103">
        <w:rPr>
          <w:rFonts w:ascii="TH SarabunPSK" w:hAnsi="TH SarabunPSK" w:cs="TH SarabunPSK"/>
          <w:sz w:val="30"/>
          <w:szCs w:val="30"/>
          <w:cs/>
        </w:rPr>
        <w:t>ล้านลิตร)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84490B" w:rsidRPr="00246103">
        <w:trPr>
          <w:cantSplit/>
        </w:trPr>
        <w:tc>
          <w:tcPr>
            <w:tcW w:w="2808" w:type="dxa"/>
            <w:vMerge w:val="restart"/>
            <w:vAlign w:val="center"/>
          </w:tcPr>
          <w:p w:rsidR="0084490B" w:rsidRPr="00246103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:rsidR="0084490B" w:rsidRPr="00246103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</w:tr>
      <w:tr w:rsidR="0084490B" w:rsidRPr="00246103">
        <w:trPr>
          <w:cantSplit/>
        </w:trPr>
        <w:tc>
          <w:tcPr>
            <w:tcW w:w="2808" w:type="dxa"/>
            <w:vMerge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84490B" w:rsidRPr="00246103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2545</w:t>
            </w:r>
          </w:p>
        </w:tc>
        <w:tc>
          <w:tcPr>
            <w:tcW w:w="900" w:type="dxa"/>
          </w:tcPr>
          <w:p w:rsidR="0084490B" w:rsidRPr="00246103" w:rsidRDefault="002605A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2546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3,509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3,827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26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4,821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4,937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703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757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D55C7A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ก่อสร้าง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169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172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2,729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2,792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D55C7A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คมนาคม</w:t>
            </w:r>
            <w:r w:rsidR="002605AB" w:rsidRPr="00246103">
              <w:rPr>
                <w:rFonts w:ascii="TH SarabunPSK" w:hAnsi="TH SarabunPSK" w:cs="TH SarabunPSK"/>
                <w:sz w:val="28"/>
                <w:szCs w:val="28"/>
                <w:cs/>
              </w:rPr>
              <w:t>ขนส่ง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23,980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25,475</w:t>
            </w:r>
          </w:p>
        </w:tc>
      </w:tr>
      <w:tr w:rsidR="0084490B" w:rsidRPr="00246103">
        <w:trPr>
          <w:cantSplit/>
        </w:trPr>
        <w:tc>
          <w:tcPr>
            <w:tcW w:w="2808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Total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35,930</w:t>
            </w:r>
          </w:p>
        </w:tc>
        <w:tc>
          <w:tcPr>
            <w:tcW w:w="900" w:type="dxa"/>
          </w:tcPr>
          <w:p w:rsidR="0084490B" w:rsidRPr="00246103" w:rsidRDefault="0084490B" w:rsidP="008A538F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46103">
              <w:rPr>
                <w:rFonts w:ascii="TH SarabunPSK" w:hAnsi="TH SarabunPSK" w:cs="TH SarabunPSK"/>
                <w:sz w:val="28"/>
                <w:szCs w:val="28"/>
              </w:rPr>
              <w:t>37,986</w:t>
            </w:r>
          </w:p>
        </w:tc>
      </w:tr>
    </w:tbl>
    <w:p w:rsidR="001B3322" w:rsidRDefault="001B3322">
      <w:pPr>
        <w:jc w:val="both"/>
        <w:rPr>
          <w:rFonts w:ascii="TH SarabunPSK" w:hAnsi="TH SarabunPSK" w:cs="TH SarabunPSK"/>
          <w:sz w:val="30"/>
          <w:szCs w:val="30"/>
        </w:rPr>
      </w:pPr>
    </w:p>
    <w:p w:rsidR="009821F5" w:rsidRDefault="009821F5" w:rsidP="0009229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9821F5" w:rsidRDefault="009821F5" w:rsidP="0009229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9821F5" w:rsidRDefault="009821F5" w:rsidP="0009229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092294" w:rsidRPr="00246103" w:rsidRDefault="00092294" w:rsidP="0009229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5.2 </w:t>
      </w:r>
      <w:r w:rsidRPr="00246103">
        <w:rPr>
          <w:rFonts w:ascii="TH SarabunPSK" w:hAnsi="TH SarabunPSK" w:cs="TH SarabunPSK"/>
          <w:b/>
          <w:bCs/>
          <w:sz w:val="30"/>
          <w:szCs w:val="30"/>
          <w:cs/>
        </w:rPr>
        <w:t>สมการ</w:t>
      </w:r>
    </w:p>
    <w:p w:rsidR="00092294" w:rsidRPr="00246103" w:rsidRDefault="00092294" w:rsidP="00092294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การเขียนสมการให้เขียนไว้ประมาณกลางคอลัมน์และระบุลำดับของสมการโดยใช้ตัวเลขที่พิมพ์อยู่ในวงเล็บ เช่น (1), (2) เป็นต้น </w:t>
      </w:r>
    </w:p>
    <w:p w:rsidR="00092294" w:rsidRPr="00246103" w:rsidRDefault="00092294" w:rsidP="00092294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092294" w:rsidRPr="00246103" w:rsidRDefault="00092294" w:rsidP="00092294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position w:val="-10"/>
          <w:sz w:val="30"/>
          <w:szCs w:val="30"/>
        </w:rPr>
        <w:object w:dxaOrig="1620" w:dyaOrig="360">
          <v:shape id="_x0000_i1027" type="#_x0000_t75" style="width:80.4pt;height:18.7pt" o:ole="">
            <v:imagedata r:id="rId15" o:title=""/>
          </v:shape>
          <o:OLEObject Type="Embed" ProgID="Equation.3" ShapeID="_x0000_i1027" DrawAspect="Content" ObjectID="_1613289971" r:id="rId16"/>
        </w:object>
      </w: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</w:rPr>
        <w:tab/>
        <w:t>(1)</w:t>
      </w:r>
    </w:p>
    <w:p w:rsidR="009821F5" w:rsidRDefault="009821F5" w:rsidP="00F163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1631F" w:rsidRPr="00246103" w:rsidRDefault="00A92593" w:rsidP="00F163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6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กิตติกรรมประกาศ</w:t>
      </w:r>
    </w:p>
    <w:p w:rsidR="00560889" w:rsidRPr="00246103" w:rsidRDefault="00D55C7A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ab/>
      </w:r>
      <w:r w:rsidRPr="00246103">
        <w:rPr>
          <w:rFonts w:ascii="TH SarabunPSK" w:hAnsi="TH SarabunPSK" w:cs="TH SarabunPSK"/>
          <w:sz w:val="30"/>
          <w:szCs w:val="30"/>
          <w:cs/>
        </w:rPr>
        <w:t>หากต้องการเขียนกิตติกรรมประกาศเพื่อขอบคุณบุคคลหรือหน่วยงานที่เกี่ยวข้องสามารถเข</w:t>
      </w:r>
      <w:r w:rsidR="00092294" w:rsidRPr="00246103">
        <w:rPr>
          <w:rFonts w:ascii="TH SarabunPSK" w:hAnsi="TH SarabunPSK" w:cs="TH SarabunPSK"/>
          <w:sz w:val="30"/>
          <w:szCs w:val="30"/>
          <w:cs/>
        </w:rPr>
        <w:t>ียนได้ โดยให้อยู่หลังเนื้อหา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ของบทความและก่อนเอกสารอ้างอิง </w:t>
      </w:r>
    </w:p>
    <w:p w:rsidR="004E11B9" w:rsidRPr="00246103" w:rsidRDefault="004E11B9" w:rsidP="00F163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81E2B" w:rsidRPr="00246103" w:rsidRDefault="00A92593" w:rsidP="00F1631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</w:p>
    <w:p w:rsidR="00F1631F" w:rsidRPr="00246103" w:rsidRDefault="00F1631F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ab/>
      </w:r>
      <w:r w:rsidR="00D55C7A" w:rsidRPr="00246103">
        <w:rPr>
          <w:rFonts w:ascii="TH SarabunPSK" w:hAnsi="TH SarabunPSK" w:cs="TH SarabunPSK"/>
          <w:sz w:val="30"/>
          <w:szCs w:val="30"/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</w:t>
      </w:r>
      <w:r w:rsidR="00DF0261" w:rsidRPr="00246103">
        <w:rPr>
          <w:rFonts w:ascii="TH SarabunPSK" w:hAnsi="TH SarabunPSK" w:cs="TH SarabunPSK"/>
          <w:sz w:val="30"/>
          <w:szCs w:val="30"/>
          <w:cs/>
        </w:rPr>
        <w:t>บทคัดย่อขนาดยาวและ</w:t>
      </w:r>
      <w:r w:rsidR="00D55C7A" w:rsidRPr="00246103">
        <w:rPr>
          <w:rFonts w:ascii="TH SarabunPSK" w:hAnsi="TH SarabunPSK" w:cs="TH SarabunPSK"/>
          <w:sz w:val="30"/>
          <w:szCs w:val="30"/>
          <w:cs/>
        </w:rPr>
        <w:t>บทความ โดยการอ้างอิง</w:t>
      </w:r>
      <w:r w:rsidR="004E11B9" w:rsidRPr="00246103">
        <w:rPr>
          <w:rFonts w:ascii="TH SarabunPSK" w:hAnsi="TH SarabunPSK" w:cs="TH SarabunPSK"/>
          <w:sz w:val="30"/>
          <w:szCs w:val="30"/>
          <w:cs/>
        </w:rPr>
        <w:t>ให้ใช้</w:t>
      </w:r>
      <w:r w:rsidR="00145FAA" w:rsidRPr="00246103">
        <w:rPr>
          <w:rFonts w:ascii="TH SarabunPSK" w:hAnsi="TH SarabunPSK" w:cs="TH SarabunPSK"/>
          <w:sz w:val="30"/>
          <w:szCs w:val="30"/>
          <w:cs/>
        </w:rPr>
        <w:t xml:space="preserve">ตัวเลขในวงเล็บเหลี่ยม เช่น </w:t>
      </w:r>
      <w:r w:rsidR="00145FAA" w:rsidRPr="00246103">
        <w:rPr>
          <w:rFonts w:ascii="TH SarabunPSK" w:hAnsi="TH SarabunPSK" w:cs="TH SarabunPSK"/>
          <w:sz w:val="30"/>
          <w:szCs w:val="30"/>
        </w:rPr>
        <w:t>[1], [1,</w:t>
      </w:r>
      <w:r w:rsidR="004E11B9"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="00145FAA" w:rsidRPr="00246103">
        <w:rPr>
          <w:rFonts w:ascii="TH SarabunPSK" w:hAnsi="TH SarabunPSK" w:cs="TH SarabunPSK"/>
          <w:sz w:val="30"/>
          <w:szCs w:val="30"/>
        </w:rPr>
        <w:t xml:space="preserve">2] </w:t>
      </w:r>
      <w:r w:rsidR="00145FAA" w:rsidRPr="00246103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145FAA" w:rsidRPr="00246103">
        <w:rPr>
          <w:rFonts w:ascii="TH SarabunPSK" w:hAnsi="TH SarabunPSK" w:cs="TH SarabunPSK"/>
          <w:sz w:val="30"/>
          <w:szCs w:val="30"/>
        </w:rPr>
        <w:t xml:space="preserve">[1-3] </w:t>
      </w:r>
      <w:r w:rsidR="00145FAA" w:rsidRPr="00246103">
        <w:rPr>
          <w:rFonts w:ascii="TH SarabunPSK" w:hAnsi="TH SarabunPSK" w:cs="TH SarabunPSK"/>
          <w:sz w:val="30"/>
          <w:szCs w:val="30"/>
          <w:cs/>
        </w:rPr>
        <w:t xml:space="preserve">เป็นต้น สำหรับรูปแบบการพิมพ์รายชื่อเอกสารอ้างอิงจากแหล่งต่าง ๆ กำหนดให้มีรูปแบบดังตัวอย่างต่อไปนี้ </w:t>
      </w:r>
    </w:p>
    <w:p w:rsidR="00F1631F" w:rsidRPr="00246103" w:rsidRDefault="00A92593" w:rsidP="00F1631F">
      <w:pPr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 xml:space="preserve">บทความจากวารสาร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</w:rPr>
        <w:t>(Journal)</w:t>
      </w:r>
    </w:p>
    <w:p w:rsidR="004A77ED" w:rsidRPr="00246103" w:rsidRDefault="00BE1EF8" w:rsidP="00A6297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>[1</w:t>
      </w:r>
      <w:r w:rsidR="004A77ED" w:rsidRPr="00246103">
        <w:rPr>
          <w:rFonts w:ascii="TH SarabunPSK" w:hAnsi="TH SarabunPSK" w:cs="TH SarabunPSK"/>
          <w:sz w:val="30"/>
          <w:szCs w:val="30"/>
        </w:rPr>
        <w:t xml:space="preserve">] </w:t>
      </w:r>
      <w:smartTag w:uri="urn:schemas-microsoft-com:office:smarttags" w:element="place">
        <w:smartTag w:uri="urn:schemas-microsoft-com:office:smarttags" w:element="City">
          <w:r w:rsidR="004A77ED" w:rsidRPr="00246103">
            <w:rPr>
              <w:rFonts w:ascii="TH SarabunPSK" w:hAnsi="TH SarabunPSK" w:cs="TH SarabunPSK"/>
              <w:sz w:val="30"/>
              <w:szCs w:val="30"/>
            </w:rPr>
            <w:t>Waszkiewics</w:t>
          </w:r>
        </w:smartTag>
        <w:r w:rsidR="004A77ED" w:rsidRPr="00246103">
          <w:rPr>
            <w:rFonts w:ascii="TH SarabunPSK" w:hAnsi="TH SarabunPSK" w:cs="TH SarabunPSK"/>
            <w:sz w:val="30"/>
            <w:szCs w:val="30"/>
          </w:rPr>
          <w:t xml:space="preserve">, </w:t>
        </w:r>
        <w:smartTag w:uri="urn:schemas-microsoft-com:office:smarttags" w:element="State">
          <w:r w:rsidR="004A77ED" w:rsidRPr="00246103">
            <w:rPr>
              <w:rFonts w:ascii="TH SarabunPSK" w:hAnsi="TH SarabunPSK" w:cs="TH SarabunPSK"/>
              <w:sz w:val="30"/>
              <w:szCs w:val="30"/>
            </w:rPr>
            <w:t>S.D.</w:t>
          </w:r>
        </w:smartTag>
      </w:smartTag>
      <w:r w:rsidR="004A77ED" w:rsidRPr="00246103">
        <w:rPr>
          <w:rFonts w:ascii="TH SarabunPSK" w:hAnsi="TH SarabunPSK" w:cs="TH SarabunPSK"/>
          <w:sz w:val="30"/>
          <w:szCs w:val="30"/>
        </w:rPr>
        <w:t xml:space="preserve">, Tierney, M.J. and Scott, H.S. (2009). </w:t>
      </w:r>
      <w:proofErr w:type="gramStart"/>
      <w:r w:rsidR="004A77ED" w:rsidRPr="00246103">
        <w:rPr>
          <w:rFonts w:ascii="TH SarabunPSK" w:hAnsi="TH SarabunPSK" w:cs="TH SarabunPSK"/>
          <w:sz w:val="30"/>
          <w:szCs w:val="30"/>
        </w:rPr>
        <w:t xml:space="preserve">Development of coated, annular fins for adsorption chillers, </w:t>
      </w:r>
      <w:r w:rsidR="004A77ED" w:rsidRPr="00246103">
        <w:rPr>
          <w:rFonts w:ascii="TH SarabunPSK" w:hAnsi="TH SarabunPSK" w:cs="TH SarabunPSK"/>
          <w:i/>
          <w:iCs/>
          <w:sz w:val="30"/>
          <w:szCs w:val="30"/>
        </w:rPr>
        <w:t>Applied Thermal Engineering</w:t>
      </w:r>
      <w:r w:rsidR="004A77ED" w:rsidRPr="00246103">
        <w:rPr>
          <w:rFonts w:ascii="TH SarabunPSK" w:hAnsi="TH SarabunPSK" w:cs="TH SarabunPSK"/>
          <w:sz w:val="30"/>
          <w:szCs w:val="30"/>
        </w:rPr>
        <w:t>, vol. 29(11-12), August</w:t>
      </w:r>
      <w:r w:rsidR="00E43A2A">
        <w:rPr>
          <w:rFonts w:ascii="TH SarabunPSK" w:hAnsi="TH SarabunPSK" w:cs="TH SarabunPSK"/>
          <w:sz w:val="30"/>
          <w:szCs w:val="30"/>
        </w:rPr>
        <w:t xml:space="preserve"> </w:t>
      </w:r>
      <w:r w:rsidR="004A77ED" w:rsidRPr="00246103">
        <w:rPr>
          <w:rFonts w:ascii="TH SarabunPSK" w:hAnsi="TH SarabunPSK" w:cs="TH SarabunPSK"/>
          <w:sz w:val="30"/>
          <w:szCs w:val="30"/>
        </w:rPr>
        <w:t>2009, pp. 2222 – 2227.</w:t>
      </w:r>
      <w:proofErr w:type="gramEnd"/>
    </w:p>
    <w:p w:rsidR="00145FAA" w:rsidRPr="00246103" w:rsidRDefault="00145FAA" w:rsidP="00A6297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</w:rPr>
        <w:t>[2]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จักรกฤษณ์ </w:t>
      </w:r>
      <w:proofErr w:type="spellStart"/>
      <w:r w:rsidRPr="00246103">
        <w:rPr>
          <w:rFonts w:ascii="TH SarabunPSK" w:hAnsi="TH SarabunPSK" w:cs="TH SarabunPSK"/>
          <w:sz w:val="30"/>
          <w:szCs w:val="30"/>
          <w:cs/>
        </w:rPr>
        <w:t>นรมิต</w:t>
      </w:r>
      <w:proofErr w:type="spellEnd"/>
      <w:r w:rsidRPr="00246103">
        <w:rPr>
          <w:rFonts w:ascii="TH SarabunPSK" w:hAnsi="TH SarabunPSK" w:cs="TH SarabunPSK"/>
          <w:sz w:val="30"/>
          <w:szCs w:val="30"/>
          <w:cs/>
        </w:rPr>
        <w:t xml:space="preserve">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246103">
        <w:rPr>
          <w:rFonts w:ascii="TH SarabunPSK" w:hAnsi="TH SarabunPSK" w:cs="TH SarabunPSK"/>
          <w:i/>
          <w:iCs/>
          <w:sz w:val="30"/>
          <w:szCs w:val="30"/>
          <w:cs/>
        </w:rPr>
        <w:t>วารสาร</w:t>
      </w:r>
      <w:proofErr w:type="spellStart"/>
      <w:r w:rsidRPr="00246103">
        <w:rPr>
          <w:rFonts w:ascii="TH SarabunPSK" w:hAnsi="TH SarabunPSK" w:cs="TH SarabunPSK"/>
          <w:i/>
          <w:iCs/>
          <w:sz w:val="30"/>
          <w:szCs w:val="30"/>
          <w:cs/>
        </w:rPr>
        <w:t>พัฒ</w:t>
      </w:r>
      <w:proofErr w:type="spellEnd"/>
      <w:r w:rsidRPr="00246103">
        <w:rPr>
          <w:rFonts w:ascii="TH SarabunPSK" w:hAnsi="TH SarabunPSK" w:cs="TH SarabunPSK"/>
          <w:i/>
          <w:iCs/>
          <w:sz w:val="30"/>
          <w:szCs w:val="30"/>
          <w:cs/>
        </w:rPr>
        <w:t>นบริหารศาสตร์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, 16, เมษายน 2519, หน้า 231 </w:t>
      </w:r>
      <w:r w:rsidRPr="00246103">
        <w:rPr>
          <w:rFonts w:ascii="TH SarabunPSK" w:hAnsi="TH SarabunPSK" w:cs="TH SarabunPSK"/>
          <w:sz w:val="30"/>
          <w:szCs w:val="30"/>
        </w:rPr>
        <w:t>–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254. </w:t>
      </w:r>
    </w:p>
    <w:p w:rsidR="00F1631F" w:rsidRPr="00246103" w:rsidRDefault="00A92593" w:rsidP="00F1631F">
      <w:pPr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บทความจากเอกสารประกอบการประชุม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</w:rPr>
        <w:t xml:space="preserve"> (Proceedings)</w:t>
      </w:r>
    </w:p>
    <w:p w:rsidR="008216CB" w:rsidRPr="00246103" w:rsidRDefault="008216CB" w:rsidP="00A6297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>[</w:t>
      </w:r>
      <w:r w:rsidR="000E573D" w:rsidRPr="00246103">
        <w:rPr>
          <w:rFonts w:ascii="TH SarabunPSK" w:hAnsi="TH SarabunPSK" w:cs="TH SarabunPSK"/>
          <w:sz w:val="30"/>
          <w:szCs w:val="30"/>
        </w:rPr>
        <w:t>1</w:t>
      </w:r>
      <w:r w:rsidRPr="00246103">
        <w:rPr>
          <w:rFonts w:ascii="TH SarabunPSK" w:hAnsi="TH SarabunPSK" w:cs="TH SarabunPSK"/>
          <w:sz w:val="30"/>
          <w:szCs w:val="30"/>
        </w:rPr>
        <w:t xml:space="preserve">] </w:t>
      </w:r>
      <w:r w:rsidR="000E573D" w:rsidRPr="00246103">
        <w:rPr>
          <w:rFonts w:ascii="TH SarabunPSK" w:hAnsi="TH SarabunPSK" w:cs="TH SarabunPSK"/>
          <w:sz w:val="30"/>
          <w:szCs w:val="30"/>
        </w:rPr>
        <w:t xml:space="preserve">Kato, S. and Widiyanto, A. (2001). Environmental Impact Assessment of Various </w:t>
      </w:r>
      <w:r w:rsidR="000E573D" w:rsidRPr="00246103">
        <w:rPr>
          <w:rFonts w:ascii="TH SarabunPSK" w:hAnsi="TH SarabunPSK" w:cs="TH SarabunPSK"/>
          <w:sz w:val="30"/>
          <w:szCs w:val="30"/>
        </w:rPr>
        <w:lastRenderedPageBreak/>
        <w:t xml:space="preserve">Power Generation Systems, paper presented in </w:t>
      </w:r>
      <w:r w:rsidR="000E573D" w:rsidRPr="00246103">
        <w:rPr>
          <w:rFonts w:ascii="TH SarabunPSK" w:hAnsi="TH SarabunPSK" w:cs="TH SarabunPSK"/>
          <w:i/>
          <w:iCs/>
          <w:sz w:val="30"/>
          <w:szCs w:val="30"/>
        </w:rPr>
        <w:t>the Tri-University International Joint Seminar &amp; Symposium 2001</w:t>
      </w:r>
      <w:r w:rsidR="000E573D" w:rsidRPr="00246103">
        <w:rPr>
          <w:rFonts w:ascii="TH SarabunPSK" w:hAnsi="TH SarabunPSK" w:cs="TH SarabunPSK"/>
          <w:sz w:val="30"/>
          <w:szCs w:val="3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E573D" w:rsidRPr="00246103">
            <w:rPr>
              <w:rFonts w:ascii="TH SarabunPSK" w:hAnsi="TH SarabunPSK" w:cs="TH SarabunPSK"/>
              <w:sz w:val="30"/>
              <w:szCs w:val="30"/>
            </w:rPr>
            <w:t>Chiang Mai</w:t>
          </w:r>
        </w:smartTag>
        <w:r w:rsidR="000E573D" w:rsidRPr="00246103">
          <w:rPr>
            <w:rFonts w:ascii="TH SarabunPSK" w:hAnsi="TH SarabunPSK" w:cs="TH SarabunPSK"/>
            <w:sz w:val="30"/>
            <w:szCs w:val="30"/>
          </w:rPr>
          <w:t xml:space="preserve">, </w:t>
        </w:r>
        <w:smartTag w:uri="urn:schemas-microsoft-com:office:smarttags" w:element="country-region">
          <w:r w:rsidR="000E573D" w:rsidRPr="00246103">
            <w:rPr>
              <w:rFonts w:ascii="TH SarabunPSK" w:hAnsi="TH SarabunPSK" w:cs="TH SarabunPSK"/>
              <w:sz w:val="30"/>
              <w:szCs w:val="30"/>
            </w:rPr>
            <w:t>Thailand</w:t>
          </w:r>
        </w:smartTag>
      </w:smartTag>
      <w:r w:rsidR="000E573D" w:rsidRPr="00246103">
        <w:rPr>
          <w:rFonts w:ascii="TH SarabunPSK" w:hAnsi="TH SarabunPSK" w:cs="TH SarabunPSK"/>
          <w:sz w:val="30"/>
          <w:szCs w:val="30"/>
        </w:rPr>
        <w:t xml:space="preserve">. </w:t>
      </w:r>
    </w:p>
    <w:p w:rsidR="00145FAA" w:rsidRPr="00246103" w:rsidRDefault="008216CB" w:rsidP="00A6297C">
      <w:pPr>
        <w:tabs>
          <w:tab w:val="num" w:pos="426"/>
        </w:tabs>
        <w:jc w:val="thaiDistribute"/>
        <w:rPr>
          <w:rFonts w:ascii="TH SarabunPSK" w:eastAsia="BrowalliaUPC-Bold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>[</w:t>
      </w:r>
      <w:r w:rsidR="000E573D" w:rsidRPr="00246103">
        <w:rPr>
          <w:rFonts w:ascii="TH SarabunPSK" w:hAnsi="TH SarabunPSK" w:cs="TH SarabunPSK"/>
          <w:sz w:val="30"/>
          <w:szCs w:val="30"/>
        </w:rPr>
        <w:t>2</w:t>
      </w:r>
      <w:r w:rsidRPr="00246103">
        <w:rPr>
          <w:rFonts w:ascii="TH SarabunPSK" w:hAnsi="TH SarabunPSK" w:cs="TH SarabunPSK"/>
          <w:sz w:val="30"/>
          <w:szCs w:val="30"/>
        </w:rPr>
        <w:t xml:space="preserve">] </w:t>
      </w:r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มารุต บูรพา</w:t>
      </w:r>
      <w:r w:rsidR="003B5C85" w:rsidRPr="00246103">
        <w:rPr>
          <w:rFonts w:ascii="TH SarabunPSK" w:eastAsia="BrowalliaUPC-Bold" w:hAnsi="TH SarabunPSK" w:cs="TH SarabunPSK"/>
          <w:sz w:val="30"/>
          <w:szCs w:val="30"/>
          <w:cs/>
        </w:rPr>
        <w:t>,</w:t>
      </w:r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 xml:space="preserve"> </w:t>
      </w:r>
      <w:proofErr w:type="spellStart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ณัฐนี</w:t>
      </w:r>
      <w:proofErr w:type="spellEnd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 xml:space="preserve"> </w:t>
      </w:r>
      <w:proofErr w:type="spellStart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วร</w:t>
      </w:r>
      <w:proofErr w:type="spellEnd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 xml:space="preserve">ยศ และ </w:t>
      </w:r>
      <w:proofErr w:type="spellStart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ทนง</w:t>
      </w:r>
      <w:proofErr w:type="spellEnd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เกียรติ เกียรติ</w:t>
      </w:r>
      <w:proofErr w:type="spellStart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ศิ</w:t>
      </w:r>
      <w:proofErr w:type="spellEnd"/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 xml:space="preserve">ริโรจน์ (2551). โมเดลอย่างง่ายของการทำน้ำร้อนแสงอาทิตย์ที่มีปั๊มความร้อนเสริ, </w:t>
      </w:r>
      <w:r w:rsidR="00145FAA" w:rsidRPr="00246103">
        <w:rPr>
          <w:rFonts w:ascii="TH SarabunPSK" w:eastAsia="BrowalliaUPC-Bold" w:hAnsi="TH SarabunPSK" w:cs="TH SarabunPSK"/>
          <w:i/>
          <w:iCs/>
          <w:sz w:val="30"/>
          <w:szCs w:val="30"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145FAA" w:rsidRPr="00246103">
        <w:rPr>
          <w:rFonts w:ascii="TH SarabunPSK" w:eastAsia="BrowalliaUPC-Bold" w:hAnsi="TH SarabunPSK" w:cs="TH SarabunPSK"/>
          <w:sz w:val="30"/>
          <w:szCs w:val="30"/>
          <w:cs/>
        </w:rPr>
        <w:t>, มหาวิทยาลัยนเรศวร จังหวัดพิษณุโลก</w:t>
      </w:r>
    </w:p>
    <w:p w:rsidR="00F1631F" w:rsidRPr="00246103" w:rsidRDefault="00A92593" w:rsidP="00F163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.3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รายงาน</w:t>
      </w:r>
    </w:p>
    <w:p w:rsidR="002760FB" w:rsidRPr="00246103" w:rsidRDefault="00145FAA" w:rsidP="00A6297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>[1</w:t>
      </w:r>
      <w:r w:rsidR="00887D35" w:rsidRPr="00246103">
        <w:rPr>
          <w:rFonts w:ascii="TH SarabunPSK" w:hAnsi="TH SarabunPSK" w:cs="TH SarabunPSK"/>
          <w:sz w:val="30"/>
          <w:szCs w:val="30"/>
        </w:rPr>
        <w:t xml:space="preserve">] </w:t>
      </w:r>
      <w:r w:rsidR="002760FB" w:rsidRPr="00246103">
        <w:rPr>
          <w:rFonts w:ascii="TH SarabunPSK" w:hAnsi="TH SarabunPSK" w:cs="TH SarabunPSK"/>
          <w:sz w:val="30"/>
          <w:szCs w:val="30"/>
        </w:rPr>
        <w:t xml:space="preserve">Division of Technical Services and Planning, </w:t>
      </w:r>
      <w:smartTag w:uri="urn:schemas-microsoft-com:office:smarttags" w:element="place">
        <w:smartTag w:uri="urn:schemas-microsoft-com:office:smarttags" w:element="PlaceName">
          <w:r w:rsidR="002760FB" w:rsidRPr="00246103">
            <w:rPr>
              <w:rFonts w:ascii="TH SarabunPSK" w:hAnsi="TH SarabunPSK" w:cs="TH SarabunPSK"/>
              <w:sz w:val="30"/>
              <w:szCs w:val="30"/>
            </w:rPr>
            <w:t>Chiang</w:t>
          </w:r>
        </w:smartTag>
        <w:r w:rsidR="002760FB" w:rsidRPr="00246103">
          <w:rPr>
            <w:rFonts w:ascii="TH SarabunPSK" w:hAnsi="TH SarabunPSK" w:cs="TH SarabunPSK"/>
            <w:sz w:val="30"/>
            <w:szCs w:val="30"/>
          </w:rPr>
          <w:t xml:space="preserve"> </w:t>
        </w:r>
        <w:smartTag w:uri="urn:schemas-microsoft-com:office:smarttags" w:element="PlaceName">
          <w:r w:rsidR="002760FB" w:rsidRPr="00246103">
            <w:rPr>
              <w:rFonts w:ascii="TH SarabunPSK" w:hAnsi="TH SarabunPSK" w:cs="TH SarabunPSK"/>
              <w:sz w:val="30"/>
              <w:szCs w:val="30"/>
            </w:rPr>
            <w:t>Mai</w:t>
          </w:r>
        </w:smartTag>
        <w:r w:rsidR="002760FB" w:rsidRPr="00246103">
          <w:rPr>
            <w:rFonts w:ascii="TH SarabunPSK" w:hAnsi="TH SarabunPSK" w:cs="TH SarabunPSK"/>
            <w:sz w:val="30"/>
            <w:szCs w:val="30"/>
          </w:rPr>
          <w:t xml:space="preserve"> </w:t>
        </w:r>
        <w:smartTag w:uri="urn:schemas-microsoft-com:office:smarttags" w:element="PlaceType">
          <w:r w:rsidR="002760FB" w:rsidRPr="00246103">
            <w:rPr>
              <w:rFonts w:ascii="TH SarabunPSK" w:hAnsi="TH SarabunPSK" w:cs="TH SarabunPSK"/>
              <w:sz w:val="30"/>
              <w:szCs w:val="30"/>
            </w:rPr>
            <w:t>City</w:t>
          </w:r>
        </w:smartTag>
        <w:r w:rsidR="002760FB" w:rsidRPr="00246103">
          <w:rPr>
            <w:rFonts w:ascii="TH SarabunPSK" w:hAnsi="TH SarabunPSK" w:cs="TH SarabunPSK"/>
            <w:sz w:val="30"/>
            <w:szCs w:val="30"/>
          </w:rPr>
          <w:t xml:space="preserve"> </w:t>
        </w:r>
        <w:smartTag w:uri="urn:schemas-microsoft-com:office:smarttags" w:element="PlaceType">
          <w:r w:rsidR="002760FB" w:rsidRPr="00246103">
            <w:rPr>
              <w:rFonts w:ascii="TH SarabunPSK" w:hAnsi="TH SarabunPSK" w:cs="TH SarabunPSK"/>
              <w:sz w:val="30"/>
              <w:szCs w:val="30"/>
            </w:rPr>
            <w:t>Municipality</w:t>
          </w:r>
        </w:smartTag>
      </w:smartTag>
      <w:r w:rsidR="00172680" w:rsidRPr="00246103">
        <w:rPr>
          <w:rFonts w:ascii="TH SarabunPSK" w:hAnsi="TH SarabunPSK" w:cs="TH SarabunPSK"/>
          <w:sz w:val="30"/>
          <w:szCs w:val="30"/>
        </w:rPr>
        <w:t xml:space="preserve"> (2003).</w:t>
      </w:r>
      <w:r w:rsidR="002760FB" w:rsidRPr="00246103"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="002760FB" w:rsidRPr="00246103">
        <w:rPr>
          <w:rFonts w:ascii="TH SarabunPSK" w:hAnsi="TH SarabunPSK" w:cs="TH SarabunPSK"/>
          <w:i/>
          <w:iCs/>
          <w:sz w:val="30"/>
          <w:szCs w:val="30"/>
        </w:rPr>
        <w:t>Annual Report 2003</w:t>
      </w:r>
      <w:r w:rsidR="002760FB" w:rsidRPr="00246103">
        <w:rPr>
          <w:rFonts w:ascii="TH SarabunPSK" w:hAnsi="TH SarabunPSK" w:cs="TH SarabunPSK"/>
          <w:sz w:val="30"/>
          <w:szCs w:val="30"/>
        </w:rPr>
        <w:t>.</w:t>
      </w:r>
      <w:proofErr w:type="gramEnd"/>
    </w:p>
    <w:p w:rsidR="00145FAA" w:rsidRPr="00246103" w:rsidRDefault="00145FAA" w:rsidP="00A6297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</w:rPr>
        <w:t xml:space="preserve">[2] </w:t>
      </w:r>
      <w:r w:rsidRPr="00246103">
        <w:rPr>
          <w:rFonts w:ascii="TH SarabunPSK" w:hAnsi="TH SarabunPSK" w:cs="TH SarabunPSK"/>
          <w:sz w:val="30"/>
          <w:szCs w:val="30"/>
          <w:cs/>
        </w:rPr>
        <w:t>จุฬาพร โชติช่วงนิ</w:t>
      </w:r>
      <w:proofErr w:type="spellStart"/>
      <w:r w:rsidRPr="00246103">
        <w:rPr>
          <w:rFonts w:ascii="TH SarabunPSK" w:hAnsi="TH SarabunPSK" w:cs="TH SarabunPSK"/>
          <w:sz w:val="30"/>
          <w:szCs w:val="30"/>
          <w:cs/>
        </w:rPr>
        <w:t>รันดร์</w:t>
      </w:r>
      <w:proofErr w:type="spellEnd"/>
      <w:r w:rsidRPr="00246103">
        <w:rPr>
          <w:rFonts w:ascii="TH SarabunPSK" w:hAnsi="TH SarabunPSK" w:cs="TH SarabunPSK"/>
          <w:sz w:val="30"/>
          <w:szCs w:val="30"/>
          <w:cs/>
        </w:rPr>
        <w:t>, น</w:t>
      </w:r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ลินี </w:t>
      </w:r>
      <w:proofErr w:type="spellStart"/>
      <w:r w:rsidR="003B5C85" w:rsidRPr="00246103">
        <w:rPr>
          <w:rFonts w:ascii="TH SarabunPSK" w:hAnsi="TH SarabunPSK" w:cs="TH SarabunPSK"/>
          <w:sz w:val="30"/>
          <w:szCs w:val="30"/>
          <w:cs/>
        </w:rPr>
        <w:t>ตันธุวนิตย์</w:t>
      </w:r>
      <w:proofErr w:type="spellEnd"/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 และ </w:t>
      </w:r>
      <w:proofErr w:type="spellStart"/>
      <w:r w:rsidR="003B5C85" w:rsidRPr="00246103">
        <w:rPr>
          <w:rFonts w:ascii="TH SarabunPSK" w:hAnsi="TH SarabunPSK" w:cs="TH SarabunPSK"/>
          <w:sz w:val="30"/>
          <w:szCs w:val="30"/>
          <w:cs/>
        </w:rPr>
        <w:t>ปนัท</w:t>
      </w:r>
      <w:proofErr w:type="spellEnd"/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ดา </w:t>
      </w:r>
      <w:proofErr w:type="spellStart"/>
      <w:r w:rsidR="003B5C85" w:rsidRPr="00246103">
        <w:rPr>
          <w:rFonts w:ascii="TH SarabunPSK" w:hAnsi="TH SarabunPSK" w:cs="TH SarabunPSK"/>
          <w:sz w:val="30"/>
          <w:szCs w:val="30"/>
          <w:cs/>
        </w:rPr>
        <w:t>เพ็ชรสิงห์</w:t>
      </w:r>
      <w:proofErr w:type="spellEnd"/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 (2529)</w:t>
      </w:r>
      <w:r w:rsidR="003B5C85" w:rsidRPr="00246103">
        <w:rPr>
          <w:rFonts w:ascii="TH SarabunPSK" w:hAnsi="TH SarabunPSK" w:cs="TH SarabunPSK"/>
          <w:sz w:val="30"/>
          <w:szCs w:val="30"/>
        </w:rPr>
        <w:t xml:space="preserve">. </w:t>
      </w:r>
      <w:r w:rsidR="003B5C85" w:rsidRPr="00246103">
        <w:rPr>
          <w:rFonts w:ascii="TH SarabunPSK" w:hAnsi="TH SarabunPSK" w:cs="TH SarabunPSK"/>
          <w:i/>
          <w:iCs/>
          <w:sz w:val="30"/>
          <w:szCs w:val="30"/>
          <w:cs/>
        </w:rPr>
        <w:t>รายงานการวิจัยเรื่อง ประวัติศาสตร์หมู่บ้านคำม่วง</w:t>
      </w:r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, โครงการวิจัยระบบการทำฟาร์ม มหาวิทยาลัยขอนแก่น, หน้า 54 </w:t>
      </w:r>
      <w:r w:rsidR="003B5C85" w:rsidRPr="00246103">
        <w:rPr>
          <w:rFonts w:ascii="TH SarabunPSK" w:hAnsi="TH SarabunPSK" w:cs="TH SarabunPSK"/>
          <w:sz w:val="30"/>
          <w:szCs w:val="30"/>
        </w:rPr>
        <w:t>–</w:t>
      </w:r>
      <w:r w:rsidR="003B5C85" w:rsidRPr="00246103">
        <w:rPr>
          <w:rFonts w:ascii="TH SarabunPSK" w:hAnsi="TH SarabunPSK" w:cs="TH SarabunPSK"/>
          <w:sz w:val="30"/>
          <w:szCs w:val="30"/>
          <w:cs/>
        </w:rPr>
        <w:t xml:space="preserve"> 57.</w:t>
      </w:r>
    </w:p>
    <w:p w:rsidR="00F1631F" w:rsidRPr="00246103" w:rsidRDefault="00A92593" w:rsidP="00F1631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.4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หนังสือ</w:t>
      </w:r>
    </w:p>
    <w:p w:rsidR="009F1A43" w:rsidRPr="00246103" w:rsidRDefault="00075819" w:rsidP="00A6297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 xml:space="preserve">[1] </w:t>
      </w:r>
      <w:r w:rsidR="009F1A43" w:rsidRPr="00246103">
        <w:rPr>
          <w:rFonts w:ascii="TH SarabunPSK" w:hAnsi="TH SarabunPSK" w:cs="TH SarabunPSK"/>
          <w:sz w:val="30"/>
          <w:szCs w:val="30"/>
        </w:rPr>
        <w:t xml:space="preserve">Myers, R.H. and </w:t>
      </w:r>
      <w:smartTag w:uri="urn:schemas-microsoft-com:office:smarttags" w:element="place">
        <w:smartTag w:uri="urn:schemas-microsoft-com:office:smarttags" w:element="City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Montgomery</w:t>
          </w:r>
        </w:smartTag>
        <w:r w:rsidR="009F1A43" w:rsidRPr="00246103">
          <w:rPr>
            <w:rFonts w:ascii="TH SarabunPSK" w:hAnsi="TH SarabunPSK" w:cs="TH SarabunPSK"/>
            <w:sz w:val="30"/>
            <w:szCs w:val="30"/>
          </w:rPr>
          <w:t xml:space="preserve">, </w:t>
        </w:r>
        <w:smartTag w:uri="urn:schemas-microsoft-com:office:smarttags" w:element="State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D.C.</w:t>
          </w:r>
        </w:smartTag>
      </w:smartTag>
      <w:r w:rsidR="009F1A43" w:rsidRPr="00246103">
        <w:rPr>
          <w:rFonts w:ascii="TH SarabunPSK" w:hAnsi="TH SarabunPSK" w:cs="TH SarabunPSK"/>
          <w:sz w:val="30"/>
          <w:szCs w:val="30"/>
        </w:rPr>
        <w:t xml:space="preserve"> (1995). </w:t>
      </w:r>
      <w:r w:rsidR="009F1A43" w:rsidRPr="00246103">
        <w:rPr>
          <w:rFonts w:ascii="TH SarabunPSK" w:hAnsi="TH SarabunPSK" w:cs="TH SarabunPSK"/>
          <w:i/>
          <w:iCs/>
          <w:sz w:val="30"/>
          <w:szCs w:val="30"/>
        </w:rPr>
        <w:t>Response Surface Methodology: Process and product optimization using designed experiments</w:t>
      </w:r>
      <w:r w:rsidR="009F1A43" w:rsidRPr="00246103">
        <w:rPr>
          <w:rFonts w:ascii="TH SarabunPSK" w:hAnsi="TH SarabunPSK" w:cs="TH SarabunPSK"/>
          <w:sz w:val="30"/>
          <w:szCs w:val="30"/>
        </w:rPr>
        <w:t xml:space="preserve">, John </w:t>
      </w:r>
      <w:smartTag w:uri="urn:schemas-microsoft-com:office:smarttags" w:element="place">
        <w:smartTag w:uri="urn:schemas-microsoft-com:office:smarttags" w:element="City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Wiley</w:t>
          </w:r>
        </w:smartTag>
        <w:r w:rsidR="009F1A43" w:rsidRPr="00246103">
          <w:rPr>
            <w:rFonts w:ascii="TH SarabunPSK" w:hAnsi="TH SarabunPSK" w:cs="TH SarabunPSK"/>
            <w:sz w:val="30"/>
            <w:szCs w:val="30"/>
          </w:rPr>
          <w:t xml:space="preserve"> </w:t>
        </w:r>
        <w:smartTag w:uri="urn:schemas-microsoft-com:office:smarttags" w:element="State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&amp;</w:t>
          </w:r>
        </w:smartTag>
        <w:r w:rsidR="009F1A43" w:rsidRPr="00246103">
          <w:rPr>
            <w:rFonts w:ascii="TH SarabunPSK" w:hAnsi="TH SarabunPSK" w:cs="TH SarabunPSK"/>
            <w:sz w:val="30"/>
            <w:szCs w:val="30"/>
          </w:rPr>
          <w:t xml:space="preserve"> </w:t>
        </w:r>
        <w:smartTag w:uri="urn:schemas-microsoft-com:office:smarttags" w:element="State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Sons</w:t>
          </w:r>
        </w:smartTag>
        <w:r w:rsidR="009F1A43" w:rsidRPr="00246103">
          <w:rPr>
            <w:rFonts w:ascii="TH SarabunPSK" w:hAnsi="TH SarabunPSK" w:cs="TH SarabunPSK"/>
            <w:sz w:val="30"/>
            <w:szCs w:val="30"/>
          </w:rPr>
          <w:t xml:space="preserve">, </w:t>
        </w:r>
        <w:smartTag w:uri="urn:schemas-microsoft-com:office:smarttags" w:element="State">
          <w:r w:rsidR="009F1A43" w:rsidRPr="00246103">
            <w:rPr>
              <w:rFonts w:ascii="TH SarabunPSK" w:hAnsi="TH SarabunPSK" w:cs="TH SarabunPSK"/>
              <w:sz w:val="30"/>
              <w:szCs w:val="30"/>
            </w:rPr>
            <w:t>New York</w:t>
          </w:r>
        </w:smartTag>
      </w:smartTag>
      <w:r w:rsidR="009F1A43" w:rsidRPr="00246103">
        <w:rPr>
          <w:rFonts w:ascii="TH SarabunPSK" w:hAnsi="TH SarabunPSK" w:cs="TH SarabunPSK"/>
          <w:sz w:val="30"/>
          <w:szCs w:val="30"/>
        </w:rPr>
        <w:t xml:space="preserve">. </w:t>
      </w:r>
    </w:p>
    <w:p w:rsidR="00075819" w:rsidRPr="00246103" w:rsidRDefault="00075819" w:rsidP="00A6297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 xml:space="preserve">[2] </w:t>
      </w:r>
      <w:proofErr w:type="spellStart"/>
      <w:r w:rsidRPr="00246103">
        <w:rPr>
          <w:rFonts w:ascii="TH SarabunPSK" w:hAnsi="TH SarabunPSK" w:cs="TH SarabunPSK"/>
          <w:sz w:val="30"/>
          <w:szCs w:val="30"/>
        </w:rPr>
        <w:t>Goswami</w:t>
      </w:r>
      <w:proofErr w:type="spellEnd"/>
      <w:r w:rsidRPr="00246103">
        <w:rPr>
          <w:rFonts w:ascii="TH SarabunPSK" w:hAnsi="TH SarabunPSK" w:cs="TH SarabunPSK"/>
          <w:sz w:val="30"/>
          <w:szCs w:val="30"/>
        </w:rPr>
        <w:t xml:space="preserve">, Y.D., </w:t>
      </w:r>
      <w:proofErr w:type="spellStart"/>
      <w:r w:rsidRPr="00246103">
        <w:rPr>
          <w:rFonts w:ascii="TH SarabunPSK" w:hAnsi="TH SarabunPSK" w:cs="TH SarabunPSK"/>
          <w:sz w:val="30"/>
          <w:szCs w:val="30"/>
        </w:rPr>
        <w:t>Kreith</w:t>
      </w:r>
      <w:proofErr w:type="spellEnd"/>
      <w:r w:rsidRPr="00246103">
        <w:rPr>
          <w:rFonts w:ascii="TH SarabunPSK" w:hAnsi="TH SarabunPSK" w:cs="TH SarabunPSK"/>
          <w:sz w:val="30"/>
          <w:szCs w:val="30"/>
        </w:rPr>
        <w:t xml:space="preserve">, F. and </w:t>
      </w:r>
      <w:proofErr w:type="spellStart"/>
      <w:r w:rsidRPr="00246103">
        <w:rPr>
          <w:rFonts w:ascii="TH SarabunPSK" w:hAnsi="TH SarabunPSK" w:cs="TH SarabunPSK"/>
          <w:sz w:val="30"/>
          <w:szCs w:val="30"/>
        </w:rPr>
        <w:t>Kreider</w:t>
      </w:r>
      <w:proofErr w:type="spellEnd"/>
      <w:r w:rsidRPr="00246103">
        <w:rPr>
          <w:rFonts w:ascii="TH SarabunPSK" w:hAnsi="TH SarabunPSK" w:cs="TH SarabunPSK"/>
          <w:sz w:val="30"/>
          <w:szCs w:val="30"/>
        </w:rPr>
        <w:t xml:space="preserve">, J.F. (1999). </w:t>
      </w:r>
      <w:r w:rsidR="00986C43" w:rsidRPr="00246103">
        <w:rPr>
          <w:rFonts w:ascii="TH SarabunPSK" w:hAnsi="TH SarabunPSK" w:cs="TH SarabunPSK"/>
          <w:i/>
          <w:iCs/>
          <w:sz w:val="30"/>
          <w:szCs w:val="30"/>
        </w:rPr>
        <w:t>Principles of Solar Engineering</w:t>
      </w:r>
      <w:r w:rsidR="00986C43" w:rsidRPr="00246103">
        <w:rPr>
          <w:rFonts w:ascii="TH SarabunPSK" w:hAnsi="TH SarabunPSK" w:cs="TH SarabunPSK"/>
          <w:sz w:val="30"/>
          <w:szCs w:val="30"/>
        </w:rPr>
        <w:t>, 2</w:t>
      </w:r>
      <w:r w:rsidR="00986C43" w:rsidRPr="00246103">
        <w:rPr>
          <w:rFonts w:ascii="TH SarabunPSK" w:hAnsi="TH SarabunPSK" w:cs="TH SarabunPSK"/>
          <w:sz w:val="30"/>
          <w:szCs w:val="30"/>
          <w:vertAlign w:val="superscript"/>
        </w:rPr>
        <w:t>nd</w:t>
      </w:r>
      <w:r w:rsidR="00986C43" w:rsidRPr="00246103">
        <w:rPr>
          <w:rFonts w:ascii="TH SarabunPSK" w:hAnsi="TH SarabunPSK" w:cs="TH SarabunPSK"/>
          <w:sz w:val="30"/>
          <w:szCs w:val="30"/>
        </w:rPr>
        <w:t xml:space="preserve"> edition, ISBN: 1-56032-714-6</w:t>
      </w:r>
      <w:r w:rsidR="00887D35" w:rsidRPr="00246103">
        <w:rPr>
          <w:rFonts w:ascii="TH SarabunPSK" w:hAnsi="TH SarabunPSK" w:cs="TH SarabunPSK"/>
          <w:sz w:val="30"/>
          <w:szCs w:val="30"/>
        </w:rPr>
        <w:t xml:space="preserve">, </w:t>
      </w:r>
      <w:r w:rsidR="009F1A43" w:rsidRPr="00246103">
        <w:rPr>
          <w:rFonts w:ascii="TH SarabunPSK" w:hAnsi="TH SarabunPSK" w:cs="TH SarabunPSK"/>
          <w:sz w:val="30"/>
          <w:szCs w:val="30"/>
        </w:rPr>
        <w:t>Taylor &amp; Francis,</w:t>
      </w:r>
      <w:r w:rsidR="00887D35" w:rsidRPr="00246103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="009F1A43" w:rsidRPr="00246103">
        <w:rPr>
          <w:rFonts w:ascii="TH SarabunPSK" w:hAnsi="TH SarabunPSK" w:cs="TH SarabunPSK"/>
          <w:sz w:val="30"/>
          <w:szCs w:val="30"/>
        </w:rPr>
        <w:t>Philadephia</w:t>
      </w:r>
      <w:proofErr w:type="spellEnd"/>
      <w:r w:rsidR="009F1A43" w:rsidRPr="00246103">
        <w:rPr>
          <w:rFonts w:ascii="TH SarabunPSK" w:hAnsi="TH SarabunPSK" w:cs="TH SarabunPSK"/>
          <w:sz w:val="30"/>
          <w:szCs w:val="30"/>
        </w:rPr>
        <w:t>.</w:t>
      </w:r>
    </w:p>
    <w:p w:rsidR="003B5C85" w:rsidRPr="00246103" w:rsidRDefault="003B5C85" w:rsidP="00A6297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</w:rPr>
        <w:t xml:space="preserve">[3]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วีกูล วีรานุวัติ และ กนกนาถ </w:t>
      </w:r>
      <w:proofErr w:type="spellStart"/>
      <w:r w:rsidRPr="00246103">
        <w:rPr>
          <w:rFonts w:ascii="TH SarabunPSK" w:hAnsi="TH SarabunPSK" w:cs="TH SarabunPSK"/>
          <w:sz w:val="30"/>
          <w:szCs w:val="30"/>
          <w:cs/>
        </w:rPr>
        <w:t>ชูปัญ</w:t>
      </w:r>
      <w:proofErr w:type="spellEnd"/>
      <w:r w:rsidRPr="00246103">
        <w:rPr>
          <w:rFonts w:ascii="TH SarabunPSK" w:hAnsi="TH SarabunPSK" w:cs="TH SarabunPSK"/>
          <w:sz w:val="30"/>
          <w:szCs w:val="30"/>
          <w:cs/>
        </w:rPr>
        <w:t>ยา (2525). เคมีคลินิก, กรุงเทพฯ</w:t>
      </w:r>
      <w:r w:rsidRPr="00246103">
        <w:rPr>
          <w:rFonts w:ascii="TH SarabunPSK" w:hAnsi="TH SarabunPSK" w:cs="TH SarabunPSK"/>
          <w:sz w:val="30"/>
          <w:szCs w:val="30"/>
        </w:rPr>
        <w:t>: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 โครงการตำ</w:t>
      </w:r>
      <w:proofErr w:type="spellStart"/>
      <w:r w:rsidRPr="00246103">
        <w:rPr>
          <w:rFonts w:ascii="TH SarabunPSK" w:hAnsi="TH SarabunPSK" w:cs="TH SarabunPSK"/>
          <w:sz w:val="30"/>
          <w:szCs w:val="30"/>
          <w:cs/>
        </w:rPr>
        <w:t>ราศิ</w:t>
      </w:r>
      <w:proofErr w:type="spellEnd"/>
      <w:r w:rsidRPr="00246103">
        <w:rPr>
          <w:rFonts w:ascii="TH SarabunPSK" w:hAnsi="TH SarabunPSK" w:cs="TH SarabunPSK"/>
          <w:sz w:val="30"/>
          <w:szCs w:val="30"/>
          <w:cs/>
        </w:rPr>
        <w:t xml:space="preserve">ริราช คณะแพทยศาสตร์ </w:t>
      </w:r>
      <w:proofErr w:type="spellStart"/>
      <w:r w:rsidRPr="00246103">
        <w:rPr>
          <w:rFonts w:ascii="TH SarabunPSK" w:hAnsi="TH SarabunPSK" w:cs="TH SarabunPSK"/>
          <w:sz w:val="30"/>
          <w:szCs w:val="30"/>
          <w:cs/>
        </w:rPr>
        <w:t>ศิ</w:t>
      </w:r>
      <w:proofErr w:type="spellEnd"/>
      <w:r w:rsidRPr="00246103">
        <w:rPr>
          <w:rFonts w:ascii="TH SarabunPSK" w:hAnsi="TH SarabunPSK" w:cs="TH SarabunPSK"/>
          <w:sz w:val="30"/>
          <w:szCs w:val="30"/>
          <w:cs/>
        </w:rPr>
        <w:t xml:space="preserve">ริราชพยาบาล </w:t>
      </w:r>
    </w:p>
    <w:p w:rsidR="00F1631F" w:rsidRPr="00246103" w:rsidRDefault="00A92593" w:rsidP="00A6297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7</w:t>
      </w:r>
      <w:r w:rsidR="00F1631F" w:rsidRPr="00246103">
        <w:rPr>
          <w:rFonts w:ascii="TH SarabunPSK" w:hAnsi="TH SarabunPSK" w:cs="TH SarabunPSK"/>
          <w:b/>
          <w:bCs/>
          <w:sz w:val="30"/>
          <w:szCs w:val="30"/>
        </w:rPr>
        <w:t xml:space="preserve">.5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เว็บไซด์</w:t>
      </w:r>
    </w:p>
    <w:p w:rsidR="000E573D" w:rsidRPr="00246103" w:rsidRDefault="00246103" w:rsidP="00AC5537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[1] </w:t>
      </w:r>
      <w:r w:rsidR="000E573D" w:rsidRPr="00246103">
        <w:rPr>
          <w:rFonts w:ascii="TH SarabunPSK" w:hAnsi="TH SarabunPSK" w:cs="TH SarabunPSK"/>
          <w:sz w:val="30"/>
          <w:szCs w:val="30"/>
        </w:rPr>
        <w:t>Department of Alternative Energy Development and Efficiency, Ministry of Energy, Thailand</w:t>
      </w:r>
      <w:r w:rsidR="002760FB" w:rsidRPr="00246103">
        <w:rPr>
          <w:rFonts w:ascii="TH SarabunPSK" w:hAnsi="TH SarabunPSK" w:cs="TH SarabunPSK"/>
          <w:sz w:val="30"/>
          <w:szCs w:val="30"/>
        </w:rPr>
        <w:t xml:space="preserve"> (2004). </w:t>
      </w:r>
      <w:r w:rsidR="000E573D" w:rsidRPr="00246103">
        <w:rPr>
          <w:rFonts w:ascii="TH SarabunPSK" w:hAnsi="TH SarabunPSK" w:cs="TH SarabunPSK"/>
          <w:i/>
          <w:iCs/>
          <w:sz w:val="30"/>
          <w:szCs w:val="30"/>
        </w:rPr>
        <w:t>Statistic Data</w:t>
      </w:r>
      <w:r w:rsidR="002760FB" w:rsidRPr="00246103">
        <w:rPr>
          <w:rFonts w:ascii="TH SarabunPSK" w:hAnsi="TH SarabunPSK" w:cs="TH SarabunPSK"/>
          <w:sz w:val="30"/>
          <w:szCs w:val="30"/>
        </w:rPr>
        <w:t>,</w:t>
      </w:r>
      <w:r w:rsidR="000E573D"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="00CE463D" w:rsidRPr="00246103">
        <w:rPr>
          <w:rFonts w:ascii="TH SarabunPSK" w:hAnsi="TH SarabunPSK" w:cs="TH SarabunPSK"/>
          <w:sz w:val="30"/>
          <w:szCs w:val="30"/>
        </w:rPr>
        <w:t>URL</w:t>
      </w:r>
      <w:r w:rsidR="000E573D" w:rsidRPr="00246103">
        <w:rPr>
          <w:rFonts w:ascii="TH SarabunPSK" w:hAnsi="TH SarabunPSK" w:cs="TH SarabunPSK"/>
          <w:sz w:val="30"/>
          <w:szCs w:val="30"/>
        </w:rPr>
        <w:t>:</w:t>
      </w:r>
      <w:r w:rsidR="002760FB" w:rsidRPr="00246103">
        <w:rPr>
          <w:rFonts w:ascii="TH SarabunPSK" w:hAnsi="TH SarabunPSK" w:cs="TH SarabunPSK"/>
          <w:sz w:val="30"/>
          <w:szCs w:val="30"/>
        </w:rPr>
        <w:t xml:space="preserve"> </w:t>
      </w:r>
      <w:hyperlink r:id="rId17" w:history="1">
        <w:r w:rsidR="002760FB" w:rsidRPr="0024610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http://www.dede.go.th</w:t>
        </w:r>
      </w:hyperlink>
      <w:r w:rsidR="00CE463D" w:rsidRPr="00246103">
        <w:rPr>
          <w:rFonts w:ascii="TH SarabunPSK" w:hAnsi="TH SarabunPSK" w:cs="TH SarabunPSK"/>
          <w:sz w:val="30"/>
          <w:szCs w:val="30"/>
        </w:rPr>
        <w:t>, access on 24/04/2010.</w:t>
      </w:r>
    </w:p>
    <w:p w:rsidR="002760FB" w:rsidRPr="00246103" w:rsidRDefault="002760FB" w:rsidP="0024610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lastRenderedPageBreak/>
        <w:t xml:space="preserve">[2] </w:t>
      </w:r>
      <w:proofErr w:type="spellStart"/>
      <w:r w:rsidRPr="00246103">
        <w:rPr>
          <w:rFonts w:ascii="TH SarabunPSK" w:hAnsi="TH SarabunPSK" w:cs="TH SarabunPSK"/>
          <w:sz w:val="30"/>
          <w:szCs w:val="30"/>
        </w:rPr>
        <w:t>Spath</w:t>
      </w:r>
      <w:proofErr w:type="spellEnd"/>
      <w:r w:rsidRPr="00246103">
        <w:rPr>
          <w:rFonts w:ascii="TH SarabunPSK" w:hAnsi="TH SarabunPSK" w:cs="TH SarabunPSK"/>
          <w:sz w:val="30"/>
          <w:szCs w:val="30"/>
        </w:rPr>
        <w:t>, P.L. and Mann, M.K. (2002)</w:t>
      </w:r>
      <w:r w:rsidR="00172680" w:rsidRPr="00246103">
        <w:rPr>
          <w:rFonts w:ascii="TH SarabunPSK" w:hAnsi="TH SarabunPSK" w:cs="TH SarabunPSK"/>
          <w:sz w:val="30"/>
          <w:szCs w:val="30"/>
        </w:rPr>
        <w:t>.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r w:rsidRPr="00246103">
        <w:rPr>
          <w:rFonts w:ascii="TH SarabunPSK" w:hAnsi="TH SarabunPSK" w:cs="TH SarabunPSK"/>
          <w:i/>
          <w:iCs/>
          <w:sz w:val="30"/>
          <w:szCs w:val="30"/>
        </w:rPr>
        <w:t>Life Cycle Assessment of a Natural Gas Combined–Cycle Power Generation System</w:t>
      </w:r>
      <w:r w:rsidRPr="00246103">
        <w:rPr>
          <w:rFonts w:ascii="TH SarabunPSK" w:hAnsi="TH SarabunPSK" w:cs="TH SarabunPSK"/>
          <w:sz w:val="30"/>
          <w:szCs w:val="30"/>
        </w:rPr>
        <w:t xml:space="preserve">, NREL/TP-570-27715, National Renewable Energy Laboratory, </w:t>
      </w:r>
      <w:smartTag w:uri="urn:schemas-microsoft-com:office:smarttags" w:element="State">
        <w:r w:rsidRPr="00246103">
          <w:rPr>
            <w:rFonts w:ascii="TH SarabunPSK" w:hAnsi="TH SarabunPSK" w:cs="TH SarabunPSK"/>
            <w:sz w:val="30"/>
            <w:szCs w:val="30"/>
          </w:rPr>
          <w:t>Colorado</w:t>
        </w:r>
      </w:smartTag>
      <w:r w:rsidRPr="00246103">
        <w:rPr>
          <w:rFonts w:ascii="TH SarabunPSK" w:hAnsi="TH SarabunPSK" w:cs="TH SarabunPSK"/>
          <w:sz w:val="30"/>
          <w:szCs w:val="30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246103">
            <w:rPr>
              <w:rFonts w:ascii="TH SarabunPSK" w:hAnsi="TH SarabunPSK" w:cs="TH SarabunPSK"/>
              <w:sz w:val="30"/>
              <w:szCs w:val="30"/>
            </w:rPr>
            <w:t>USA</w:t>
          </w:r>
        </w:smartTag>
      </w:smartTag>
      <w:r w:rsidR="00CE463D" w:rsidRPr="00246103">
        <w:rPr>
          <w:rFonts w:ascii="TH SarabunPSK" w:hAnsi="TH SarabunPSK" w:cs="TH SarabunPSK"/>
          <w:sz w:val="30"/>
          <w:szCs w:val="30"/>
        </w:rPr>
        <w:t>, URL:</w:t>
      </w:r>
      <w:r w:rsidRPr="00246103">
        <w:rPr>
          <w:rFonts w:ascii="TH SarabunPSK" w:hAnsi="TH SarabunPSK" w:cs="TH SarabunPSK"/>
          <w:sz w:val="30"/>
          <w:szCs w:val="30"/>
        </w:rPr>
        <w:t xml:space="preserve"> </w:t>
      </w:r>
      <w:hyperlink r:id="rId18" w:history="1">
        <w:r w:rsidRPr="00246103">
          <w:rPr>
            <w:rStyle w:val="Hyperlink"/>
            <w:rFonts w:ascii="TH SarabunPSK" w:hAnsi="TH SarabunPSK" w:cs="TH SarabunPSK"/>
            <w:color w:val="auto"/>
            <w:sz w:val="30"/>
            <w:szCs w:val="30"/>
            <w:u w:val="none"/>
          </w:rPr>
          <w:t>http://www.doe.gov</w:t>
        </w:r>
      </w:hyperlink>
      <w:r w:rsidR="00CE463D" w:rsidRPr="00246103">
        <w:rPr>
          <w:rFonts w:ascii="TH SarabunPSK" w:hAnsi="TH SarabunPSK" w:cs="TH SarabunPSK"/>
          <w:sz w:val="30"/>
          <w:szCs w:val="30"/>
        </w:rPr>
        <w:t>, access on 24/04/2010.</w:t>
      </w:r>
    </w:p>
    <w:p w:rsidR="003B5C85" w:rsidRPr="00246103" w:rsidRDefault="003B5C85" w:rsidP="0024610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</w:rPr>
        <w:t xml:space="preserve">[3]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บริษัท ไอทีวี จำกัด (มหาชน) (2542). </w:t>
      </w:r>
      <w:r w:rsidRPr="00246103">
        <w:rPr>
          <w:rFonts w:ascii="TH SarabunPSK" w:hAnsi="TH SarabunPSK" w:cs="TH SarabunPSK"/>
          <w:i/>
          <w:iCs/>
          <w:sz w:val="30"/>
          <w:szCs w:val="30"/>
          <w:cs/>
        </w:rPr>
        <w:t>เรื่องราวของไอทีวี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, </w:t>
      </w:r>
      <w:r w:rsidRPr="00246103">
        <w:rPr>
          <w:rFonts w:ascii="TH SarabunPSK" w:hAnsi="TH SarabunPSK" w:cs="TH SarabunPSK"/>
          <w:sz w:val="30"/>
          <w:szCs w:val="30"/>
        </w:rPr>
        <w:t>[</w:t>
      </w:r>
      <w:r w:rsidRPr="00246103">
        <w:rPr>
          <w:rFonts w:ascii="TH SarabunPSK" w:hAnsi="TH SarabunPSK" w:cs="TH SarabunPSK"/>
          <w:sz w:val="30"/>
          <w:szCs w:val="30"/>
          <w:cs/>
        </w:rPr>
        <w:t>ระบบออนไลน์</w:t>
      </w:r>
      <w:r w:rsidRPr="00246103">
        <w:rPr>
          <w:rFonts w:ascii="TH SarabunPSK" w:hAnsi="TH SarabunPSK" w:cs="TH SarabunPSK"/>
          <w:sz w:val="30"/>
          <w:szCs w:val="30"/>
        </w:rPr>
        <w:t>]</w:t>
      </w:r>
      <w:r w:rsidR="008B7866">
        <w:rPr>
          <w:rFonts w:ascii="TH SarabunPSK" w:hAnsi="TH SarabunPSK" w:cs="TH SarabunPSK"/>
          <w:sz w:val="30"/>
          <w:szCs w:val="30"/>
          <w:cs/>
        </w:rPr>
        <w:t>,</w:t>
      </w:r>
      <w:r w:rsidR="008B78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แหล่งที่มา </w:t>
      </w:r>
      <w:hyperlink r:id="rId19" w:history="1">
        <w:r w:rsidR="00CE463D" w:rsidRPr="00246103">
          <w:rPr>
            <w:rStyle w:val="Hyperlink"/>
            <w:rFonts w:ascii="TH SarabunPSK" w:hAnsi="TH SarabunPSK" w:cs="TH SarabunPSK"/>
            <w:sz w:val="30"/>
            <w:szCs w:val="30"/>
          </w:rPr>
          <w:t>http://www.itv.co.th</w:t>
        </w:r>
      </w:hyperlink>
      <w:r w:rsidR="00CE463D" w:rsidRPr="00246103">
        <w:rPr>
          <w:rFonts w:ascii="TH SarabunPSK" w:hAnsi="TH SarabunPSK" w:cs="TH SarabunPSK"/>
          <w:sz w:val="30"/>
          <w:szCs w:val="30"/>
        </w:rPr>
        <w:t xml:space="preserve">, </w:t>
      </w:r>
      <w:r w:rsidR="00CE463D" w:rsidRPr="00246103">
        <w:rPr>
          <w:rFonts w:ascii="TH SarabunPSK" w:hAnsi="TH SarabunPSK" w:cs="TH SarabunPSK"/>
          <w:sz w:val="30"/>
          <w:szCs w:val="30"/>
          <w:cs/>
        </w:rPr>
        <w:t>เข้าดูเมื่อวันที่</w:t>
      </w:r>
      <w:r w:rsidR="00407AC7" w:rsidRPr="00246103">
        <w:rPr>
          <w:rFonts w:ascii="TH SarabunPSK" w:hAnsi="TH SarabunPSK" w:cs="TH SarabunPSK"/>
          <w:sz w:val="30"/>
          <w:szCs w:val="30"/>
        </w:rPr>
        <w:t xml:space="preserve"> 24/04/2553</w:t>
      </w:r>
      <w:r w:rsidR="00CE463D" w:rsidRPr="00246103">
        <w:rPr>
          <w:rFonts w:ascii="TH SarabunPSK" w:hAnsi="TH SarabunPSK" w:cs="TH SarabunPSK"/>
          <w:sz w:val="30"/>
          <w:szCs w:val="30"/>
        </w:rPr>
        <w:t>.</w:t>
      </w:r>
    </w:p>
    <w:p w:rsidR="00DF0261" w:rsidRPr="00246103" w:rsidRDefault="00DF0261" w:rsidP="002760F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359DB" w:rsidRPr="00246103" w:rsidRDefault="00A92593" w:rsidP="005856E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46103">
        <w:rPr>
          <w:rFonts w:ascii="TH SarabunPSK" w:hAnsi="TH SarabunPSK" w:cs="TH SarabunPSK"/>
          <w:b/>
          <w:bCs/>
          <w:sz w:val="30"/>
          <w:szCs w:val="30"/>
        </w:rPr>
        <w:t>8</w:t>
      </w:r>
      <w:r w:rsidR="009359DB" w:rsidRPr="00246103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C70F84" w:rsidRPr="00246103">
        <w:rPr>
          <w:rFonts w:ascii="TH SarabunPSK" w:hAnsi="TH SarabunPSK" w:cs="TH SarabunPSK"/>
          <w:b/>
          <w:bCs/>
          <w:sz w:val="30"/>
          <w:szCs w:val="30"/>
          <w:cs/>
        </w:rPr>
        <w:t>การส่งบทความ</w:t>
      </w:r>
      <w:bookmarkStart w:id="0" w:name="_GoBack"/>
      <w:bookmarkEnd w:id="0"/>
      <w:r w:rsidR="00BF0F12" w:rsidRPr="00246103">
        <w:rPr>
          <w:rFonts w:ascii="TH SarabunPSK" w:hAnsi="TH SarabunPSK" w:cs="TH SarabunPSK"/>
          <w:b/>
          <w:bCs/>
          <w:sz w:val="30"/>
          <w:szCs w:val="30"/>
          <w:cs/>
        </w:rPr>
        <w:t>ฉบับเต็ม</w:t>
      </w:r>
    </w:p>
    <w:p w:rsidR="00A366C3" w:rsidRPr="00246103" w:rsidRDefault="00A366C3" w:rsidP="00295101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46103">
        <w:rPr>
          <w:rFonts w:ascii="TH SarabunPSK" w:hAnsi="TH SarabunPSK" w:cs="TH SarabunPSK"/>
          <w:sz w:val="30"/>
          <w:szCs w:val="30"/>
        </w:rPr>
        <w:tab/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การส่ง</w:t>
      </w:r>
      <w:r w:rsidRPr="00246103">
        <w:rPr>
          <w:rFonts w:ascii="TH SarabunPSK" w:hAnsi="TH SarabunPSK" w:cs="TH SarabunPSK"/>
          <w:sz w:val="30"/>
          <w:szCs w:val="30"/>
          <w:cs/>
        </w:rPr>
        <w:t>บทความ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>ฉบับเต็ม</w:t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เพื่อ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>รับการ</w:t>
      </w:r>
      <w:r w:rsidR="006841D7" w:rsidRPr="00246103">
        <w:rPr>
          <w:rFonts w:ascii="TH SarabunPSK" w:hAnsi="TH SarabunPSK" w:cs="TH SarabunPSK"/>
          <w:sz w:val="30"/>
          <w:szCs w:val="30"/>
          <w:cs/>
        </w:rPr>
        <w:t>พิจารณา</w:t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ให้ส่ง</w:t>
      </w:r>
      <w:r w:rsidR="006841D7" w:rsidRPr="00246103">
        <w:rPr>
          <w:rFonts w:ascii="TH SarabunPSK" w:hAnsi="TH SarabunPSK" w:cs="TH SarabunPSK"/>
          <w:sz w:val="30"/>
          <w:szCs w:val="30"/>
          <w:cs/>
        </w:rPr>
        <w:t>ผ่านระบบออนไลน์</w:t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ทาง</w:t>
      </w:r>
      <w:r w:rsidR="00246103" w:rsidRPr="00246103">
        <w:rPr>
          <w:rFonts w:ascii="TH SarabunPSK" w:hAnsi="TH SarabunPSK" w:cs="TH SarabunPSK" w:hint="cs"/>
          <w:sz w:val="30"/>
          <w:szCs w:val="30"/>
          <w:cs/>
        </w:rPr>
        <w:t>เว็</w:t>
      </w:r>
      <w:r w:rsidR="00246103" w:rsidRPr="00246103">
        <w:rPr>
          <w:rFonts w:ascii="TH SarabunPSK" w:hAnsi="TH SarabunPSK" w:cs="TH SarabunPSK"/>
          <w:sz w:val="30"/>
          <w:szCs w:val="30"/>
          <w:cs/>
        </w:rPr>
        <w:t>ป</w:t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ไซด์</w:t>
      </w:r>
      <w:r w:rsidR="006841D7" w:rsidRPr="00246103">
        <w:rPr>
          <w:rFonts w:ascii="TH SarabunPSK" w:hAnsi="TH SarabunPSK" w:cs="TH SarabunPSK"/>
          <w:sz w:val="30"/>
          <w:szCs w:val="30"/>
          <w:cs/>
        </w:rPr>
        <w:t xml:space="preserve">เท่านั้น 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 xml:space="preserve">โดยส่งเป็นไฟล์ </w:t>
      </w:r>
      <w:r w:rsidR="00295101" w:rsidRPr="00246103">
        <w:rPr>
          <w:rFonts w:ascii="TH SarabunPSK" w:hAnsi="TH SarabunPSK" w:cs="TH SarabunPSK"/>
          <w:sz w:val="30"/>
          <w:szCs w:val="30"/>
        </w:rPr>
        <w:t xml:space="preserve">MS Word 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 xml:space="preserve">จากนั้นเมื่อผ่านการพิจารณาให้เข้าร่วมการนำเสนอแล้ว </w:t>
      </w:r>
      <w:r w:rsidR="00BF0F12" w:rsidRPr="00246103">
        <w:rPr>
          <w:rFonts w:ascii="TH SarabunPSK" w:hAnsi="TH SarabunPSK" w:cs="TH SarabunPSK"/>
          <w:sz w:val="30"/>
          <w:szCs w:val="30"/>
          <w:cs/>
        </w:rPr>
        <w:t>จะต้องส่ง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 xml:space="preserve">บทความฉบับสมบูรณ์ในลักษณะของ </w:t>
      </w:r>
      <w:r w:rsidR="00295101" w:rsidRPr="00246103">
        <w:rPr>
          <w:rFonts w:ascii="TH SarabunPSK" w:hAnsi="TH SarabunPSK" w:cs="TH SarabunPSK"/>
          <w:sz w:val="30"/>
          <w:szCs w:val="30"/>
        </w:rPr>
        <w:t>“Camera – ready”</w:t>
      </w:r>
      <w:r w:rsidR="00BF0F12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16553" w:rsidRPr="00246103" w:rsidRDefault="006841D7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ab/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ก่อน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>การ</w:t>
      </w:r>
      <w:r w:rsidR="005E42E5" w:rsidRPr="00246103">
        <w:rPr>
          <w:rFonts w:ascii="TH SarabunPSK" w:hAnsi="TH SarabunPSK" w:cs="TH SarabunPSK"/>
          <w:sz w:val="30"/>
          <w:szCs w:val="30"/>
          <w:cs/>
        </w:rPr>
        <w:t>ส่งไฟล์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</w:rPr>
        <w:t>ขอความกรุณาผู้เขียน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246103">
        <w:rPr>
          <w:rFonts w:ascii="TH SarabunPSK" w:hAnsi="TH SarabunPSK" w:cs="TH SarabunPSK"/>
          <w:sz w:val="30"/>
          <w:szCs w:val="30"/>
          <w:cs/>
        </w:rPr>
        <w:t>ทำการ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>ทดสอบ</w:t>
      </w:r>
      <w:r w:rsidR="00C3085A" w:rsidRPr="00246103">
        <w:rPr>
          <w:rFonts w:ascii="TH SarabunPSK" w:hAnsi="TH SarabunPSK" w:cs="TH SarabunPSK"/>
          <w:sz w:val="30"/>
          <w:szCs w:val="30"/>
          <w:cs/>
        </w:rPr>
        <w:t>พิมพ์</w:t>
      </w:r>
      <w:r w:rsidRPr="00246103">
        <w:rPr>
          <w:rFonts w:ascii="TH SarabunPSK" w:hAnsi="TH SarabunPSK" w:cs="TH SarabunPSK"/>
          <w:sz w:val="30"/>
          <w:szCs w:val="30"/>
          <w:cs/>
        </w:rPr>
        <w:t>จากไฟล์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>ที่ท่านจะทำการจัดส่ง</w:t>
      </w:r>
      <w:r w:rsidR="00C3085A" w:rsidRPr="00246103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Pr="00246103">
        <w:rPr>
          <w:rFonts w:ascii="TH SarabunPSK" w:hAnsi="TH SarabunPSK" w:cs="TH SarabunPSK"/>
          <w:sz w:val="30"/>
          <w:szCs w:val="30"/>
          <w:cs/>
        </w:rPr>
        <w:t>ตรวจเช็คความสมบูรณ์ของไฟล์ ความสมบูรณ์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>ของเนื้อหารวมถึง</w:t>
      </w:r>
      <w:r w:rsidRPr="00246103">
        <w:rPr>
          <w:rFonts w:ascii="TH SarabunPSK" w:hAnsi="TH SarabunPSK" w:cs="TH SarabunPSK"/>
          <w:sz w:val="30"/>
          <w:szCs w:val="30"/>
          <w:cs/>
        </w:rPr>
        <w:t>ความชัดเจนของตัวหนังสือ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</w:rPr>
        <w:t xml:space="preserve">รูปภาพ ตาราง และสมการ </w:t>
      </w:r>
      <w:r w:rsidR="00FA2A21" w:rsidRPr="00246103">
        <w:rPr>
          <w:rFonts w:ascii="TH SarabunPSK" w:hAnsi="TH SarabunPSK" w:cs="TH SarabunPSK"/>
          <w:sz w:val="30"/>
          <w:szCs w:val="30"/>
          <w:cs/>
        </w:rPr>
        <w:t>ทั้งนี้</w:t>
      </w:r>
      <w:r w:rsidR="00BE1679" w:rsidRPr="00246103">
        <w:rPr>
          <w:rFonts w:ascii="TH SarabunPSK" w:hAnsi="TH SarabunPSK" w:cs="TH SarabunPSK"/>
          <w:sz w:val="30"/>
          <w:szCs w:val="30"/>
          <w:cs/>
        </w:rPr>
        <w:t>จะถือว่าความสมบูรณ์ของ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>ไฟล์ที่จัดส่งมา</w:t>
      </w:r>
      <w:r w:rsidR="00BE1679" w:rsidRPr="00246103">
        <w:rPr>
          <w:rFonts w:ascii="TH SarabunPSK" w:hAnsi="TH SarabunPSK" w:cs="TH SarabunPSK"/>
          <w:sz w:val="30"/>
          <w:szCs w:val="30"/>
          <w:cs/>
        </w:rPr>
        <w:t>เป็นความรับผิดชอบโดยตรงของผู้เขียนบทความ</w:t>
      </w:r>
      <w:r w:rsidR="00C3085A" w:rsidRPr="002461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1679" w:rsidRPr="00246103">
        <w:rPr>
          <w:rFonts w:ascii="TH SarabunPSK" w:hAnsi="TH SarabunPSK" w:cs="TH SarabunPSK"/>
          <w:sz w:val="30"/>
          <w:szCs w:val="30"/>
          <w:cs/>
        </w:rPr>
        <w:t>และกรรมการขอสงวนสิทธิ์ในการไม่ตอบรับบทความที่</w:t>
      </w:r>
      <w:r w:rsidR="00295101" w:rsidRPr="00246103">
        <w:rPr>
          <w:rFonts w:ascii="TH SarabunPSK" w:hAnsi="TH SarabunPSK" w:cs="TH SarabunPSK"/>
          <w:sz w:val="30"/>
          <w:szCs w:val="30"/>
          <w:cs/>
        </w:rPr>
        <w:t>การเขียนหรือไฟล์</w:t>
      </w:r>
      <w:r w:rsidR="00BE1679" w:rsidRPr="00246103">
        <w:rPr>
          <w:rFonts w:ascii="TH SarabunPSK" w:hAnsi="TH SarabunPSK" w:cs="TH SarabunPSK"/>
          <w:sz w:val="30"/>
          <w:szCs w:val="30"/>
          <w:cs/>
        </w:rPr>
        <w:t>ไม่สมบูรณ์</w:t>
      </w:r>
    </w:p>
    <w:p w:rsidR="00916553" w:rsidRPr="00067CFF" w:rsidRDefault="00916553" w:rsidP="00A6297C">
      <w:pPr>
        <w:tabs>
          <w:tab w:val="left" w:pos="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246103">
        <w:rPr>
          <w:rFonts w:ascii="TH SarabunPSK" w:hAnsi="TH SarabunPSK" w:cs="TH SarabunPSK"/>
          <w:sz w:val="30"/>
          <w:szCs w:val="30"/>
          <w:cs/>
        </w:rPr>
        <w:tab/>
        <w:t>กำหนดการส่ง</w:t>
      </w:r>
      <w:r w:rsidR="00A7536F" w:rsidRPr="00246103">
        <w:rPr>
          <w:rFonts w:ascii="TH SarabunPSK" w:hAnsi="TH SarabunPSK" w:cs="TH SarabunPSK"/>
          <w:sz w:val="30"/>
          <w:szCs w:val="30"/>
          <w:cs/>
        </w:rPr>
        <w:t>ดังต่อไปนี้</w:t>
      </w:r>
      <w:r w:rsidR="00246103">
        <w:rPr>
          <w:rFonts w:ascii="TH SarabunPSK" w:hAnsi="TH SarabunPSK" w:cs="TH SarabunPSK"/>
          <w:sz w:val="30"/>
          <w:szCs w:val="30"/>
          <w:cs/>
        </w:rPr>
        <w:t>ส่งบทความฉบับเต็ม</w:t>
      </w:r>
      <w:r w:rsidR="00246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41245" w:rsidRPr="00DA6189">
        <w:rPr>
          <w:rFonts w:ascii="TH SarabunPSK" w:hAnsi="TH SarabunPSK" w:cs="TH SarabunPSK"/>
          <w:sz w:val="30"/>
          <w:szCs w:val="30"/>
          <w:u w:val="single"/>
          <w:cs/>
        </w:rPr>
        <w:t>ภายใน</w:t>
      </w:r>
      <w:r w:rsidR="00067CFF">
        <w:rPr>
          <w:rFonts w:ascii="TH SarabunPSK" w:hAnsi="TH SarabunPSK" w:cs="TH SarabunPSK" w:hint="cs"/>
          <w:sz w:val="30"/>
          <w:szCs w:val="30"/>
          <w:u w:val="single"/>
          <w:cs/>
        </w:rPr>
        <w:t>วันที่</w:t>
      </w:r>
      <w:r w:rsidR="00F41245" w:rsidRPr="00DA6189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067CFF">
        <w:rPr>
          <w:rFonts w:ascii="TH SarabunPSK" w:hAnsi="TH SarabunPSK" w:cs="TH SarabunPSK"/>
          <w:sz w:val="30"/>
          <w:szCs w:val="30"/>
          <w:u w:val="single"/>
        </w:rPr>
        <w:t>22</w:t>
      </w:r>
      <w:r w:rsidR="00933B81" w:rsidRPr="00933B81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067CFF">
        <w:rPr>
          <w:rFonts w:ascii="TH SarabunPSK" w:hAnsi="TH SarabunPSK" w:cs="TH SarabunPSK" w:hint="cs"/>
          <w:sz w:val="30"/>
          <w:szCs w:val="30"/>
          <w:u w:val="single"/>
          <w:cs/>
        </w:rPr>
        <w:t>เมษายน</w:t>
      </w:r>
      <w:r w:rsidR="00933B81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067CFF">
        <w:rPr>
          <w:rFonts w:ascii="TH SarabunPSK" w:hAnsi="TH SarabunPSK" w:cs="TH SarabunPSK" w:hint="cs"/>
          <w:sz w:val="30"/>
          <w:szCs w:val="30"/>
          <w:u w:val="single"/>
          <w:cs/>
        </w:rPr>
        <w:t>พ</w:t>
      </w:r>
      <w:r w:rsidR="00067CFF">
        <w:rPr>
          <w:rFonts w:ascii="TH SarabunPSK" w:hAnsi="TH SarabunPSK" w:cs="TH SarabunPSK"/>
          <w:sz w:val="30"/>
          <w:szCs w:val="30"/>
          <w:u w:val="single"/>
        </w:rPr>
        <w:t>.</w:t>
      </w:r>
      <w:r w:rsidR="00067CFF">
        <w:rPr>
          <w:rFonts w:ascii="TH SarabunPSK" w:hAnsi="TH SarabunPSK" w:cs="TH SarabunPSK" w:hint="cs"/>
          <w:sz w:val="30"/>
          <w:szCs w:val="30"/>
          <w:u w:val="single"/>
          <w:cs/>
        </w:rPr>
        <w:t>ศ</w:t>
      </w:r>
      <w:r w:rsidR="00067CFF">
        <w:rPr>
          <w:rFonts w:ascii="TH SarabunPSK" w:hAnsi="TH SarabunPSK" w:cs="TH SarabunPSK"/>
          <w:sz w:val="30"/>
          <w:szCs w:val="30"/>
          <w:u w:val="single"/>
        </w:rPr>
        <w:t xml:space="preserve">. </w:t>
      </w:r>
      <w:r w:rsidR="00933B81" w:rsidRPr="00933B81">
        <w:rPr>
          <w:rFonts w:ascii="TH SarabunPSK" w:hAnsi="TH SarabunPSK" w:cs="TH SarabunPSK"/>
          <w:sz w:val="30"/>
          <w:szCs w:val="30"/>
          <w:u w:val="single"/>
          <w:cs/>
        </w:rPr>
        <w:t>256</w:t>
      </w:r>
      <w:r w:rsidR="0025102F">
        <w:rPr>
          <w:rFonts w:ascii="TH SarabunPSK" w:hAnsi="TH SarabunPSK" w:cs="TH SarabunPSK"/>
          <w:sz w:val="30"/>
          <w:szCs w:val="30"/>
          <w:u w:val="single"/>
        </w:rPr>
        <w:t>2</w:t>
      </w:r>
      <w:r w:rsidR="002461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46103">
        <w:rPr>
          <w:rFonts w:ascii="TH SarabunPSK" w:hAnsi="TH SarabunPSK" w:cs="TH SarabunPSK"/>
          <w:sz w:val="30"/>
          <w:szCs w:val="30"/>
          <w:cs/>
        </w:rPr>
        <w:t>อย่างไรก็ตามกำหนดการอาจจะมีการเปลี่ยนแปลง ขอความกรุณาผู้เขียนบทความ</w:t>
      </w:r>
      <w:r w:rsidR="00494BDF" w:rsidRPr="00246103">
        <w:rPr>
          <w:rFonts w:ascii="TH SarabunPSK" w:hAnsi="TH SarabunPSK" w:cs="TH SarabunPSK"/>
          <w:sz w:val="30"/>
          <w:szCs w:val="30"/>
          <w:cs/>
        </w:rPr>
        <w:t>ติดตามข้อมูล</w:t>
      </w:r>
      <w:r w:rsidRPr="00246103">
        <w:rPr>
          <w:rFonts w:ascii="TH SarabunPSK" w:hAnsi="TH SarabunPSK" w:cs="TH SarabunPSK"/>
          <w:sz w:val="30"/>
          <w:szCs w:val="30"/>
          <w:cs/>
        </w:rPr>
        <w:t>ทาง</w:t>
      </w:r>
      <w:r w:rsidR="00246103" w:rsidRPr="00246103">
        <w:rPr>
          <w:rFonts w:ascii="TH SarabunPSK" w:hAnsi="TH SarabunPSK" w:cs="TH SarabunPSK" w:hint="cs"/>
          <w:sz w:val="30"/>
          <w:szCs w:val="30"/>
          <w:cs/>
        </w:rPr>
        <w:t>เว็</w:t>
      </w:r>
      <w:r w:rsidR="00246103" w:rsidRPr="00246103">
        <w:rPr>
          <w:rFonts w:ascii="TH SarabunPSK" w:hAnsi="TH SarabunPSK" w:cs="TH SarabunPSK"/>
          <w:sz w:val="30"/>
          <w:szCs w:val="30"/>
          <w:cs/>
        </w:rPr>
        <w:t>ป</w:t>
      </w:r>
      <w:r w:rsidRPr="00246103">
        <w:rPr>
          <w:rFonts w:ascii="TH SarabunPSK" w:hAnsi="TH SarabunPSK" w:cs="TH SarabunPSK"/>
          <w:sz w:val="30"/>
          <w:szCs w:val="30"/>
          <w:cs/>
        </w:rPr>
        <w:t>ไซด์</w:t>
      </w:r>
      <w:r w:rsidR="00067CFF">
        <w:rPr>
          <w:rFonts w:ascii="TH SarabunPSK" w:hAnsi="TH SarabunPSK" w:cs="TH SarabunPSK"/>
          <w:sz w:val="30"/>
          <w:szCs w:val="30"/>
        </w:rPr>
        <w:t xml:space="preserve"> </w:t>
      </w:r>
      <w:r w:rsidR="00067CFF" w:rsidRPr="00067CFF">
        <w:rPr>
          <w:rFonts w:ascii="TH SarabunPSK" w:hAnsi="TH SarabunPSK" w:cs="TH SarabunPSK"/>
          <w:sz w:val="30"/>
          <w:szCs w:val="30"/>
        </w:rPr>
        <w:t>http://www.tsme.org/me-nett/me-nett2019/index.html</w:t>
      </w:r>
    </w:p>
    <w:p w:rsidR="003E5154" w:rsidRDefault="003E5154" w:rsidP="00A6297C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sectPr w:rsidR="003E5154" w:rsidSect="009635AD">
      <w:type w:val="continuous"/>
      <w:pgSz w:w="11906" w:h="16838" w:code="9"/>
      <w:pgMar w:top="1418" w:right="1134" w:bottom="1134" w:left="1418" w:header="720" w:footer="72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31" w:rsidRDefault="00B93C31">
      <w:r>
        <w:separator/>
      </w:r>
    </w:p>
  </w:endnote>
  <w:endnote w:type="continuationSeparator" w:id="0">
    <w:p w:rsidR="00B93C31" w:rsidRDefault="00B9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31" w:rsidRDefault="00B93C31">
      <w:r>
        <w:separator/>
      </w:r>
    </w:p>
  </w:footnote>
  <w:footnote w:type="continuationSeparator" w:id="0">
    <w:p w:rsidR="00B93C31" w:rsidRDefault="00B9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39" w:rsidRDefault="006E7016">
    <w:pPr>
      <w:pStyle w:val="Header"/>
    </w:pPr>
    <w:r>
      <w:rPr>
        <w:rFonts w:ascii="Browallia New" w:hAnsi="Browallia New" w:cs="Browallia New"/>
        <w:b/>
        <w:bCs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67.55pt;height:155.2pt">
          <v:imagedata r:id="rId1" o:title="fullpaperlogo"/>
        </v:shape>
      </w:pict>
    </w:r>
  </w:p>
  <w:p w:rsidR="00EE1E65" w:rsidRDefault="00B9268C"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8" w:type="dxa"/>
      <w:tblLayout w:type="fixed"/>
      <w:tblLook w:val="04A0" w:firstRow="1" w:lastRow="0" w:firstColumn="1" w:lastColumn="0" w:noHBand="0" w:noVBand="1"/>
    </w:tblPr>
    <w:tblGrid>
      <w:gridCol w:w="1955"/>
      <w:gridCol w:w="5155"/>
      <w:gridCol w:w="2700"/>
    </w:tblGrid>
    <w:tr w:rsidR="00892D29" w:rsidRPr="00874A56" w:rsidTr="008063F5">
      <w:tc>
        <w:tcPr>
          <w:tcW w:w="1955" w:type="dxa"/>
          <w:shd w:val="clear" w:color="auto" w:fill="auto"/>
        </w:tcPr>
        <w:p w:rsidR="00892D29" w:rsidRPr="00874A56" w:rsidRDefault="008063F5" w:rsidP="00C662F6">
          <w:pPr>
            <w:jc w:val="center"/>
            <w:rPr>
              <w:rFonts w:ascii="TH SarabunPSK" w:hAnsi="TH SarabunPSK" w:cs="TH SarabunPSK"/>
              <w:sz w:val="20"/>
              <w:szCs w:val="20"/>
            </w:rPr>
          </w:pPr>
          <w:r>
            <w:rPr>
              <w:cs/>
            </w:rPr>
            <w:object w:dxaOrig="5084" w:dyaOrig="48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8pt;height:57.95pt" o:ole="">
                <v:imagedata r:id="rId1" o:title=""/>
              </v:shape>
              <o:OLEObject Type="Embed" ProgID="PBrush" ShapeID="_x0000_i1029" DrawAspect="Content" ObjectID="_1613289972" r:id="rId2"/>
            </w:object>
          </w:r>
        </w:p>
      </w:tc>
      <w:tc>
        <w:tcPr>
          <w:tcW w:w="5155" w:type="dxa"/>
          <w:shd w:val="clear" w:color="auto" w:fill="auto"/>
        </w:tcPr>
        <w:p w:rsidR="00892D29" w:rsidRPr="00874A56" w:rsidRDefault="00135B3F" w:rsidP="00874A56">
          <w:pPr>
            <w:jc w:val="center"/>
            <w:rPr>
              <w:rFonts w:ascii="TH SarabunPSK" w:hAnsi="TH SarabunPSK" w:cs="TH SarabunPSK"/>
              <w:szCs w:val="24"/>
            </w:rPr>
          </w:pPr>
          <w:r w:rsidRPr="00874A56">
            <w:rPr>
              <w:rFonts w:ascii="TH SarabunPSK" w:hAnsi="TH SarabunPSK" w:cs="TH SarabunPSK" w:hint="cs"/>
              <w:szCs w:val="24"/>
              <w:cs/>
            </w:rPr>
            <w:t>การประชุมวิชาการเครือข่ายวิศวกรรมเครื่องกลแห่งประเทศไทย</w:t>
          </w:r>
          <w:r w:rsidRPr="00874A56">
            <w:rPr>
              <w:rFonts w:ascii="TH SarabunPSK" w:hAnsi="TH SarabunPSK" w:cs="TH SarabunPSK"/>
              <w:szCs w:val="24"/>
              <w:cs/>
            </w:rPr>
            <w:t xml:space="preserve"> </w:t>
          </w:r>
          <w:r w:rsidRPr="00874A56">
            <w:rPr>
              <w:rFonts w:ascii="TH SarabunPSK" w:hAnsi="TH SarabunPSK" w:cs="TH SarabunPSK" w:hint="cs"/>
              <w:szCs w:val="24"/>
              <w:cs/>
            </w:rPr>
            <w:t>ครั้งที่</w:t>
          </w:r>
          <w:r w:rsidRPr="00874A56">
            <w:rPr>
              <w:rFonts w:ascii="TH SarabunPSK" w:hAnsi="TH SarabunPSK" w:cs="TH SarabunPSK"/>
              <w:szCs w:val="24"/>
              <w:cs/>
            </w:rPr>
            <w:t xml:space="preserve"> </w:t>
          </w:r>
          <w:r w:rsidRPr="00874A56">
            <w:rPr>
              <w:rFonts w:ascii="TH SarabunPSK" w:hAnsi="TH SarabunPSK" w:cs="TH SarabunPSK"/>
              <w:szCs w:val="24"/>
            </w:rPr>
            <w:t>3</w:t>
          </w:r>
          <w:r w:rsidR="00272429" w:rsidRPr="00874A56">
            <w:rPr>
              <w:rFonts w:ascii="TH SarabunPSK" w:hAnsi="TH SarabunPSK" w:cs="TH SarabunPSK"/>
              <w:szCs w:val="24"/>
            </w:rPr>
            <w:t>3</w:t>
          </w:r>
        </w:p>
        <w:p w:rsidR="00135B3F" w:rsidRPr="00874A56" w:rsidRDefault="00135B3F" w:rsidP="00874A56">
          <w:pPr>
            <w:jc w:val="center"/>
            <w:rPr>
              <w:rFonts w:ascii="TH SarabunPSK" w:hAnsi="TH SarabunPSK" w:cs="TH SarabunPSK"/>
              <w:szCs w:val="24"/>
            </w:rPr>
          </w:pPr>
          <w:r w:rsidRPr="00874A56">
            <w:rPr>
              <w:rFonts w:ascii="TH SarabunPSK" w:hAnsi="TH SarabunPSK" w:cs="TH SarabunPSK" w:hint="cs"/>
              <w:szCs w:val="24"/>
              <w:cs/>
            </w:rPr>
            <w:t xml:space="preserve">วันที่ </w:t>
          </w:r>
          <w:r w:rsidR="00C662F6">
            <w:rPr>
              <w:rFonts w:ascii="TH SarabunPSK" w:hAnsi="TH SarabunPSK" w:cs="TH SarabunPSK"/>
              <w:szCs w:val="24"/>
            </w:rPr>
            <w:t>2</w:t>
          </w:r>
          <w:r w:rsidR="00067CFF">
            <w:rPr>
              <w:rFonts w:ascii="TH SarabunPSK" w:hAnsi="TH SarabunPSK" w:cs="TH SarabunPSK"/>
              <w:szCs w:val="24"/>
            </w:rPr>
            <w:t>-</w:t>
          </w:r>
          <w:r w:rsidR="00C662F6">
            <w:rPr>
              <w:rFonts w:ascii="TH SarabunPSK" w:hAnsi="TH SarabunPSK" w:cs="TH SarabunPSK"/>
              <w:szCs w:val="24"/>
            </w:rPr>
            <w:t>5</w:t>
          </w:r>
          <w:r w:rsidRPr="00874A56">
            <w:rPr>
              <w:rFonts w:ascii="TH SarabunPSK" w:hAnsi="TH SarabunPSK" w:cs="TH SarabunPSK" w:hint="cs"/>
              <w:szCs w:val="24"/>
              <w:cs/>
            </w:rPr>
            <w:t xml:space="preserve"> กรกฎาคม พ.ศ. </w:t>
          </w:r>
          <w:r w:rsidRPr="00874A56">
            <w:rPr>
              <w:rFonts w:ascii="TH SarabunPSK" w:hAnsi="TH SarabunPSK" w:cs="TH SarabunPSK"/>
              <w:szCs w:val="24"/>
            </w:rPr>
            <w:t xml:space="preserve">2562 </w:t>
          </w:r>
          <w:r w:rsidRPr="00874A56">
            <w:rPr>
              <w:rFonts w:ascii="TH SarabunPSK" w:hAnsi="TH SarabunPSK" w:cs="TH SarabunPSK" w:hint="cs"/>
              <w:szCs w:val="24"/>
              <w:cs/>
            </w:rPr>
            <w:t>จังหวัดอุดรธานี</w:t>
          </w:r>
        </w:p>
        <w:p w:rsidR="00135B3F" w:rsidRPr="00874A56" w:rsidRDefault="00B72B06" w:rsidP="0025102F">
          <w:pPr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874A56">
            <w:rPr>
              <w:rFonts w:ascii="TH SarabunPSK" w:hAnsi="TH SarabunPSK" w:cs="TH SarabunPSK"/>
              <w:b/>
              <w:bCs/>
              <w:sz w:val="40"/>
              <w:szCs w:val="40"/>
            </w:rPr>
            <w:t>AMM</w:t>
          </w:r>
          <w:r w:rsidR="00135B3F" w:rsidRPr="00874A56">
            <w:rPr>
              <w:rFonts w:ascii="TH SarabunPSK" w:hAnsi="TH SarabunPSK" w:cs="TH SarabunPSK"/>
              <w:b/>
              <w:bCs/>
              <w:sz w:val="40"/>
              <w:szCs w:val="40"/>
            </w:rPr>
            <w:t xml:space="preserve"> – </w:t>
          </w:r>
          <w:r w:rsidR="0025102F">
            <w:rPr>
              <w:rFonts w:ascii="TH SarabunPSK" w:hAnsi="TH SarabunPSK" w:cs="TH SarabunPSK"/>
              <w:b/>
              <w:bCs/>
              <w:sz w:val="40"/>
              <w:szCs w:val="40"/>
            </w:rPr>
            <w:t>XXX</w:t>
          </w:r>
          <w:r w:rsidR="00135B3F" w:rsidRPr="00874A56">
            <w:rPr>
              <w:rFonts w:ascii="TH SarabunPSK" w:hAnsi="TH SarabunPSK" w:cs="TH SarabunPSK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2700" w:type="dxa"/>
          <w:shd w:val="clear" w:color="auto" w:fill="auto"/>
        </w:tcPr>
        <w:p w:rsidR="00892D29" w:rsidRPr="00874A56" w:rsidRDefault="00B93C31" w:rsidP="00874A56">
          <w:pPr>
            <w:jc w:val="right"/>
            <w:rPr>
              <w:rFonts w:ascii="TH SarabunPSK" w:hAnsi="TH SarabunPSK" w:cs="TH SarabunPSK"/>
              <w:sz w:val="20"/>
              <w:szCs w:val="20"/>
            </w:rPr>
          </w:pPr>
          <w:r>
            <w:rPr>
              <w:rFonts w:ascii="TH SarabunPSK" w:hAnsi="TH SarabunPSK" w:cs="TH SarabunPSK"/>
              <w:sz w:val="20"/>
              <w:szCs w:val="20"/>
            </w:rPr>
            <w:pict>
              <v:shape id="_x0000_i1030" type="#_x0000_t75" style="width:117.8pt;height:60.8pt">
                <v:imagedata r:id="rId3" o:title="หัวกระดาษ"/>
              </v:shape>
            </w:pict>
          </w:r>
        </w:p>
      </w:tc>
    </w:tr>
  </w:tbl>
  <w:p w:rsidR="00B34232" w:rsidRPr="00933B81" w:rsidRDefault="00B34232" w:rsidP="00B72B06">
    <w:pPr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C3D"/>
    <w:rsid w:val="00006516"/>
    <w:rsid w:val="00016CA3"/>
    <w:rsid w:val="00022262"/>
    <w:rsid w:val="00031791"/>
    <w:rsid w:val="000326E2"/>
    <w:rsid w:val="000455B9"/>
    <w:rsid w:val="00067CFF"/>
    <w:rsid w:val="00075819"/>
    <w:rsid w:val="00087AD7"/>
    <w:rsid w:val="00090F20"/>
    <w:rsid w:val="00092294"/>
    <w:rsid w:val="000A4770"/>
    <w:rsid w:val="000E30B8"/>
    <w:rsid w:val="000E4A66"/>
    <w:rsid w:val="000E573D"/>
    <w:rsid w:val="000F2724"/>
    <w:rsid w:val="00103C73"/>
    <w:rsid w:val="00134488"/>
    <w:rsid w:val="00135B3F"/>
    <w:rsid w:val="00145FAA"/>
    <w:rsid w:val="00172680"/>
    <w:rsid w:val="001A3371"/>
    <w:rsid w:val="001A442E"/>
    <w:rsid w:val="001B3322"/>
    <w:rsid w:val="001D7E60"/>
    <w:rsid w:val="001E4587"/>
    <w:rsid w:val="0024064A"/>
    <w:rsid w:val="00246103"/>
    <w:rsid w:val="00247BFC"/>
    <w:rsid w:val="0025102F"/>
    <w:rsid w:val="002605AB"/>
    <w:rsid w:val="00260E8A"/>
    <w:rsid w:val="00272429"/>
    <w:rsid w:val="002729B0"/>
    <w:rsid w:val="002760FB"/>
    <w:rsid w:val="00287E18"/>
    <w:rsid w:val="00295101"/>
    <w:rsid w:val="002C40E9"/>
    <w:rsid w:val="002C4C71"/>
    <w:rsid w:val="002C580D"/>
    <w:rsid w:val="002E16C6"/>
    <w:rsid w:val="002F0FDB"/>
    <w:rsid w:val="00302ABC"/>
    <w:rsid w:val="0030584E"/>
    <w:rsid w:val="00307E14"/>
    <w:rsid w:val="00345F78"/>
    <w:rsid w:val="003843C1"/>
    <w:rsid w:val="003A5BC9"/>
    <w:rsid w:val="003B5C85"/>
    <w:rsid w:val="003D66E9"/>
    <w:rsid w:val="003E5154"/>
    <w:rsid w:val="004026AD"/>
    <w:rsid w:val="00407AC7"/>
    <w:rsid w:val="004167C1"/>
    <w:rsid w:val="00456A37"/>
    <w:rsid w:val="00473531"/>
    <w:rsid w:val="004845AC"/>
    <w:rsid w:val="00494AEE"/>
    <w:rsid w:val="00494BDF"/>
    <w:rsid w:val="004A77ED"/>
    <w:rsid w:val="004A7D7D"/>
    <w:rsid w:val="004B1CFE"/>
    <w:rsid w:val="004C6A17"/>
    <w:rsid w:val="004C6F07"/>
    <w:rsid w:val="004D33CC"/>
    <w:rsid w:val="004D593E"/>
    <w:rsid w:val="004E11B9"/>
    <w:rsid w:val="00502D1B"/>
    <w:rsid w:val="005039E4"/>
    <w:rsid w:val="00524958"/>
    <w:rsid w:val="00556370"/>
    <w:rsid w:val="00560889"/>
    <w:rsid w:val="005817DA"/>
    <w:rsid w:val="005856E2"/>
    <w:rsid w:val="00586BC8"/>
    <w:rsid w:val="005B3753"/>
    <w:rsid w:val="005E42E5"/>
    <w:rsid w:val="006028EC"/>
    <w:rsid w:val="0060747B"/>
    <w:rsid w:val="006154EC"/>
    <w:rsid w:val="0065317D"/>
    <w:rsid w:val="00654DCE"/>
    <w:rsid w:val="00655CF6"/>
    <w:rsid w:val="00655E41"/>
    <w:rsid w:val="00656165"/>
    <w:rsid w:val="006725FF"/>
    <w:rsid w:val="006841D7"/>
    <w:rsid w:val="006B4B24"/>
    <w:rsid w:val="006C4BC0"/>
    <w:rsid w:val="006D4B4C"/>
    <w:rsid w:val="006E5DD5"/>
    <w:rsid w:val="006E7016"/>
    <w:rsid w:val="006E7A91"/>
    <w:rsid w:val="006F0B8D"/>
    <w:rsid w:val="006F3650"/>
    <w:rsid w:val="00707AD3"/>
    <w:rsid w:val="00716C50"/>
    <w:rsid w:val="00745008"/>
    <w:rsid w:val="00771690"/>
    <w:rsid w:val="00772950"/>
    <w:rsid w:val="00781746"/>
    <w:rsid w:val="007A59FD"/>
    <w:rsid w:val="007C49BA"/>
    <w:rsid w:val="007D27B2"/>
    <w:rsid w:val="007E04AF"/>
    <w:rsid w:val="007E22FE"/>
    <w:rsid w:val="007E3EE1"/>
    <w:rsid w:val="007F52A6"/>
    <w:rsid w:val="00801875"/>
    <w:rsid w:val="00805410"/>
    <w:rsid w:val="008063F5"/>
    <w:rsid w:val="008216CB"/>
    <w:rsid w:val="0084490B"/>
    <w:rsid w:val="0084565D"/>
    <w:rsid w:val="00845B9F"/>
    <w:rsid w:val="00853A45"/>
    <w:rsid w:val="008572EC"/>
    <w:rsid w:val="008710E9"/>
    <w:rsid w:val="00874A56"/>
    <w:rsid w:val="00887D35"/>
    <w:rsid w:val="00890108"/>
    <w:rsid w:val="00892D29"/>
    <w:rsid w:val="008933F5"/>
    <w:rsid w:val="00895B75"/>
    <w:rsid w:val="0089611B"/>
    <w:rsid w:val="008A21BC"/>
    <w:rsid w:val="008A538F"/>
    <w:rsid w:val="008B20A0"/>
    <w:rsid w:val="008B7632"/>
    <w:rsid w:val="008B7866"/>
    <w:rsid w:val="008D6568"/>
    <w:rsid w:val="008F34E1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542FA"/>
    <w:rsid w:val="009635AD"/>
    <w:rsid w:val="009821F5"/>
    <w:rsid w:val="00983B48"/>
    <w:rsid w:val="00986C43"/>
    <w:rsid w:val="00994A51"/>
    <w:rsid w:val="009A2DC6"/>
    <w:rsid w:val="009C18F5"/>
    <w:rsid w:val="009D5BB5"/>
    <w:rsid w:val="009E0D49"/>
    <w:rsid w:val="009E5805"/>
    <w:rsid w:val="009F1A43"/>
    <w:rsid w:val="00A03FC8"/>
    <w:rsid w:val="00A2065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7"/>
    <w:rsid w:val="00AD08FD"/>
    <w:rsid w:val="00AD5B85"/>
    <w:rsid w:val="00AE7056"/>
    <w:rsid w:val="00AF4BC1"/>
    <w:rsid w:val="00B00784"/>
    <w:rsid w:val="00B23551"/>
    <w:rsid w:val="00B3363D"/>
    <w:rsid w:val="00B34232"/>
    <w:rsid w:val="00B44F44"/>
    <w:rsid w:val="00B4751B"/>
    <w:rsid w:val="00B60C2E"/>
    <w:rsid w:val="00B72B06"/>
    <w:rsid w:val="00B81E2B"/>
    <w:rsid w:val="00B84F1F"/>
    <w:rsid w:val="00B9268C"/>
    <w:rsid w:val="00B93C31"/>
    <w:rsid w:val="00BA083C"/>
    <w:rsid w:val="00BA4382"/>
    <w:rsid w:val="00BA4CB0"/>
    <w:rsid w:val="00BB0F39"/>
    <w:rsid w:val="00BB53A5"/>
    <w:rsid w:val="00BB6A77"/>
    <w:rsid w:val="00BD2F77"/>
    <w:rsid w:val="00BE1679"/>
    <w:rsid w:val="00BE1EF8"/>
    <w:rsid w:val="00BF0F12"/>
    <w:rsid w:val="00BF11A6"/>
    <w:rsid w:val="00C02DB0"/>
    <w:rsid w:val="00C06CAF"/>
    <w:rsid w:val="00C1087F"/>
    <w:rsid w:val="00C157B9"/>
    <w:rsid w:val="00C27482"/>
    <w:rsid w:val="00C3085A"/>
    <w:rsid w:val="00C44267"/>
    <w:rsid w:val="00C662F6"/>
    <w:rsid w:val="00C70F84"/>
    <w:rsid w:val="00CA1818"/>
    <w:rsid w:val="00CA79A3"/>
    <w:rsid w:val="00CB02CD"/>
    <w:rsid w:val="00CD46E2"/>
    <w:rsid w:val="00CD4FD5"/>
    <w:rsid w:val="00CD75B9"/>
    <w:rsid w:val="00CE463D"/>
    <w:rsid w:val="00CF490B"/>
    <w:rsid w:val="00D02230"/>
    <w:rsid w:val="00D21476"/>
    <w:rsid w:val="00D271A5"/>
    <w:rsid w:val="00D27BFB"/>
    <w:rsid w:val="00D44968"/>
    <w:rsid w:val="00D521E9"/>
    <w:rsid w:val="00D525DE"/>
    <w:rsid w:val="00D55964"/>
    <w:rsid w:val="00D55A64"/>
    <w:rsid w:val="00D55C7A"/>
    <w:rsid w:val="00D86C3D"/>
    <w:rsid w:val="00DA6189"/>
    <w:rsid w:val="00DA7752"/>
    <w:rsid w:val="00DC2147"/>
    <w:rsid w:val="00DC4A0E"/>
    <w:rsid w:val="00DD7F46"/>
    <w:rsid w:val="00DE783F"/>
    <w:rsid w:val="00DF0261"/>
    <w:rsid w:val="00DF0561"/>
    <w:rsid w:val="00DF29E0"/>
    <w:rsid w:val="00E047E1"/>
    <w:rsid w:val="00E071A0"/>
    <w:rsid w:val="00E10842"/>
    <w:rsid w:val="00E11C48"/>
    <w:rsid w:val="00E20C8B"/>
    <w:rsid w:val="00E43A2A"/>
    <w:rsid w:val="00E44702"/>
    <w:rsid w:val="00E512EA"/>
    <w:rsid w:val="00E5429B"/>
    <w:rsid w:val="00E56BEE"/>
    <w:rsid w:val="00E8387A"/>
    <w:rsid w:val="00E854EF"/>
    <w:rsid w:val="00E971EC"/>
    <w:rsid w:val="00EA5476"/>
    <w:rsid w:val="00EB0118"/>
    <w:rsid w:val="00EC542D"/>
    <w:rsid w:val="00EC673C"/>
    <w:rsid w:val="00ED4A65"/>
    <w:rsid w:val="00EE1E65"/>
    <w:rsid w:val="00EE7088"/>
    <w:rsid w:val="00F02E09"/>
    <w:rsid w:val="00F1631F"/>
    <w:rsid w:val="00F25D9F"/>
    <w:rsid w:val="00F32561"/>
    <w:rsid w:val="00F353B1"/>
    <w:rsid w:val="00F4020C"/>
    <w:rsid w:val="00F41245"/>
    <w:rsid w:val="00F50C0A"/>
    <w:rsid w:val="00F71B89"/>
    <w:rsid w:val="00F807F6"/>
    <w:rsid w:val="00F82F2E"/>
    <w:rsid w:val="00F87DFA"/>
    <w:rsid w:val="00FA2A21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widowControl w:val="0"/>
      <w:wordWrap w:val="0"/>
      <w:jc w:val="both"/>
      <w:outlineLvl w:val="0"/>
    </w:pPr>
    <w:rPr>
      <w:rFonts w:eastAsia="Gulim"/>
      <w:b/>
      <w:kern w:val="2"/>
      <w:szCs w:val="20"/>
      <w:lang w:eastAsia="ko-K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0E573D"/>
    <w:pPr>
      <w:spacing w:line="360" w:lineRule="auto"/>
      <w:jc w:val="center"/>
    </w:pPr>
    <w:rPr>
      <w:rFonts w:eastAsia="Cordia New"/>
      <w:b/>
      <w:bCs/>
      <w:szCs w:val="24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rsid w:val="00F87DFA"/>
    <w:pPr>
      <w:spacing w:after="120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doe.gov.bridg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http://www.dede.go.th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header" Target="header2.xml"/><Relationship Id="rId19" Type="http://schemas.openxmlformats.org/officeDocument/2006/relationships/hyperlink" Target="http://www.itv.co.t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D65A-7C2D-4476-8BEB-B75DD84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10491</CharactersWithSpaces>
  <SharedDoc>false</SharedDoc>
  <HLinks>
    <vt:vector size="18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http://www.itv.co.th/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nuchida</cp:lastModifiedBy>
  <cp:revision>5</cp:revision>
  <cp:lastPrinted>2019-03-05T04:15:00Z</cp:lastPrinted>
  <dcterms:created xsi:type="dcterms:W3CDTF">2019-03-05T04:04:00Z</dcterms:created>
  <dcterms:modified xsi:type="dcterms:W3CDTF">2019-03-05T04:20:00Z</dcterms:modified>
</cp:coreProperties>
</file>